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8Cob/59/2014 z 22. 6. 2016</w:t>
      </w:r>
    </w:p>
    <w:p>
      <w:r>
        <w:t>Rozsudok Krajského súdu Bratislava z 22. júna 2016, sp. zn. 8Cob/59/2014, ECLI:SK:KSBA:2016:1712217217.2</w:t>
      </w:r>
    </w:p>
    <w:p>
      <w:r>
        <w:t>Súd: Krajský súd Bratislava</w:t>
      </w:r>
    </w:p>
    <w:p>
      <w:r>
        <w:t>Spisová značka: 8Cob/59/2014</w:t>
      </w:r>
    </w:p>
    <w:p>
      <w:r>
        <w:t>ECLI: ECLI:SK:KSBA:2016:1712217217.2</w:t>
      </w:r>
    </w:p>
    <w:p>
      <w:r>
        <w:t>Dátum vydania: 22. 6. 2016</w:t>
      </w:r>
    </w:p>
    <w:p>
      <w:r>
        <w:t>Forma: Rozsudok</w:t>
      </w:r>
    </w:p>
    <w:p>
      <w:r>
        <w:t>Oblasť práva: Obchodné právo</w:t>
      </w:r>
    </w:p>
    <w:p>
      <w:pPr>
        <w:pStyle w:val="Heading2"/>
      </w:pPr>
      <w:r>
        <w:t>Text rozhodnutia</w:t>
      </w:r>
    </w:p>
    <w:p>
      <w:r>
        <w:t>Súd: Krajský súd Bratislava Spisová značka: 8Cob/59/2014 Identifikačné číslo súdneho spisu: 1712217217 Dátum vydania rozhodnutia: 23. 06. 2016 Meno a priezvisko sudcu, VSÚ: JUDr. Tatiana Pastieriková ECLI: ECLI:SK:KSBA:2016:1712217217.2 ROZSUDOK V MENE SLOVENSKEJ REPUBLIKY Krajský súd v Bratislave v senáte zloženom z predsedníčky senátu JUDr. Tatiany Pastierikovej a členiek senátu JUDr. Eleny Kúšovej a Dany Šiffalovičovej v právnej veci navrhovateľa: GREENBOX atelier, s. r. o., Strmé Vŕšky 26, 841 06 Bratislava, IČO: 45 377 413, zast.: mzlegal s. r. o., Bernolákova 2425/2, 901 01 Malacky, IČO: 36 861 529, proti odporcovi: Obec Čataj, 900 83 Čataj 333, IČO: 00 304 719, zast. všeobecným zástupcom: JUDr. Imrich Hurinský, Latorická ulica 5, 821 07 Bratislava, o zaplatenie 1.107,12 eur s príslušenstvom, o odvolaní odporcu proti rozsudku Okresného súdu Pezinok č.k. 33 Cb/12/2013 - 90 zo dňa 29.11.2013, takto r o z h o d o l : Krajský súd v Bratislave rozsudok Okresného súdu Pezinok č. k. 33 Cb/12/2013 - 90 zo dňa 29.11.2013 p o t v r d z u j e . Navrhovateľovi sa náhrada trov odvolacieho konania n e p r i z n á v a . o d ô v o d n e n i e : Napadnutým rozsudkom súd prvého stupňa zaviazal odporcu zaplatiť navrhovateľovi sumu 1.107,12 eur s úrokom z omeškania vo výške 9 % ročne zo sumy 1.107,12 eur od 28.05.2012 do zaplatenia a nahradiť mu trovy konania do rúk právneho zástupcu navrhovateľa vo výške 80 eur za zaplatený súdny poplatok a vo výške 780,74 eur za trovy právneho zastúpenia, a to všetko do troch dní od právoplatnosti rozsudku. Vo zvyšku súd žalobu zamietol. Rozhodol tak s poukazom na §§ 40 ods. 4, 43a ods. 1, 43c ods. 1, 44 ods. 1 zák. č. 40/1964 Zb. Občiansky zákonník (ďalej len Obč. zák.), § 1 ods. 2, 261 ods. 1, 369 ods. 1, 536 ods. 1, 546 ods. 1 zák. č. 513/1991 Zb. Obchodný zákonník (ďalej len Obch. zák.). V odôvodnení svojho rozhodnutia súd uviedol, že navrhovateľ sa domáhal voči odporcovi zaplatenia sumy 1.337,52 eur s prísl.. Svoj návrh odôvodnil tým, že na základe objednávok č. XXX/XXXX/TSX a č. XXX/XXXX/TSX dodal navrhovateľ odporcovi služby bližšie špecifikované vo faktúre č. XXXXXXXX zo dňa 26.04.2012 splatnej dňa 03.05.2012 na sumu 1.107,12 eur a vo faktúre č. XXXXXXXX zo dňa 14.05.2012 splatnej dňa 21.05.2012 na sumu 230,40 eur. Odporca ku dňu splatnosti faktúr dohodnutú sumu navrhovateľovi neuhradil, preto sa s plnením peňažného dlhu dostal do omeškania, za čo si navrhovateľ uplatnil aj nárok na zaplatenie úrokov z omeškania. Súd vo veci vydal platobný rozkaz, proti ktorému podal odporca odpor, v ktorom navrhol, aby navrhovateľ predložil zmluvu, na základe ktorej malo dôjsť k plneniu. Odporca poukázal na zmluvu uzavretú medzi účastníkmi dňa 16.02.2010, ktorá má chrániť autorské práva autora projektu, vrátane architektonického diela. Odporca mal za to, že v prípade zmluvy o udelení sublicencie, sa nejedná o zmluvu sublicenčnú, na ktorú by sa mal vzťahovať autorský zákon, ale jedná sa o zmluvu o dielo podľa § 536 Obchodného zákonníka. Odporca poukázal na nedostatky projektu, ktoré sa pri zmluve o dielo riešia reklamáciou, odporca teda zistil vady v predloženej dokumentácii takého charakteru, ktoré bolo nutné opraviť vzhľadom na účel použitia. Projektová dokumentácia mala slúžiť ako podklad pre financovanie z prostriedkov EÚ, kde kontrola podkladov ako aj samotná dokumentácia je podstatne náročnejšia a prísnejšia. Z toho dôvodu odporca žiadal navrhovateľa o odstránenie vytknutých nedostatkov bezplatne, avšak zbytočne. Navrhovateľ trval na tom, že odporca mu musí zaplatiť za uplatnenie reklamácie, preto bol odporca nútený zaslať navrhovateľovi objednávku, ktorej výkony sú predmetom sporu. Odporca na záver uviedol, že zo strany odporcu bolo konané v súlade s ustanovením § 7 zák. č. 138/1991 Zb.. Uznesením č.k. 33 Cb/12/2013 - 58 zo dňa 24.05.2013 súd konanie v časti o zaplatenie 230,40 eur zastavil z dôvodu, že odporca túto sumu dňa 08.04.2013 uhradil. Podľa zhodného vyhlásenia účastníkov sa jednalo o sumu vyúčtovanú faktúrou č. XXXXXXXX. Súd prvého stupňa dospel k záveru, že medzi účastníkmi konania bola sporná skutočnosť, či došlo k uzatvoreniu novej, samostatnej zmluvy o dielo medzi navrhovateľom a odporcom (podľa navrhovateľa) alebo dielo vyúčtované faktúrou č. XXXXXXX bolo navrhovateľom vykonané v rámci jeho zodpovednosti za vady diela, ktorého vykonanie bolo predmetom zmluvy uzavretej dňa 16.02.2010 (podľa odporcu). Súd považoval list navrhovateľa zo dňa 29.03.2012 s cenovou ponukou č. XXXX/XXX za jeho návrh na uzatvorenie zmluvy, ktorý spĺňal všetky predpoklady, ktoré zákon pre návrh na uzatvorenie zmluvy vyžaduje, list a cenová ponuka smerovali k uzavretiu zmluvy, boli adresované odporcovi, boli určité a z prejavu vôle navrhovateľa bolo zrejmé, že hodlá byť návrhom viazaný v prípade jeho prijatia odporcom. Prijatím návrhu navrhovateľa na uzavretie zmluvy bola e-mailová správa odporcu zo dňa 18.04.2012, v ktorej odporca výslovne uviedol, že ponuku navrhovateľa na 922,60 eur akceptuje. Prijatím návrhu navrhovateľa súd považoval zmluvu za uzatvorenú a keďže zmluva obsahovala všetky podstatné náležitosti podľa § 536 ObZ (určenie predmetu diela aj ceny diela), jednalo sa o zmluvu o dielo. V zmysle § 40 ods. 4 a § 46 ods. 2 OZ zmluva bola uzavretá písomnou formou, keď došlo k písomnému návrhu a jeho písomnému prijatiu (z e-mailovej správy bolo možné zachytiť obsah právneho úkonu aj osobu, ktorá právny úkon urobila). V prípade Sublicenčnej zmluvy zo dňa 16.02.2010 uzavretej medzi účastníkmi súd uviedol, že z pohľadu zmluvného typu nie je v danom prípade relevantné, nakoľko predmety oboch zmlúv spolu síce súvisia (predmetom zmluvy o dielo boli doplnenie a úprava „diela“ zo Sublicenčnej zmluvy), avšak jedná sa o samostatné záväzkovoprávne vzťahy, každý so samostatným právnym základom. Skutočnosť, či zmluva zo dňa 16.02.2010 bola uzavretá podľa Autorského zákona alebo Obchodného zákonníka, je pre posúdenie prejednávanej veci bezvýznamná a s prejednávanou vecou nesúvisí, preto sa súd touto otázkou nezaoberal. V danom prípade sa jednalo o samostatnú zmluvu, na základe ktorej navrhovateľovi vznikol nárok na zaplatenie ceny za vykonané dielo. Na určenie splatnosti ceny za dielo súd aplikoval ustanovenie § 548 ObZ, keďže iné dojednanie účastníkov o splatnosti ceny za dielo nebolo preukázané. Navrhovateľovi teda vznikol nárok na zaplatenie ceny diela a zároveň odporcovi vznikla povinnosť zaplatiť cenu diela, vykonaním diela, k čomu došlo odovzdaním diela odporcovi dňa 27.04.2012. Podľa súdu odporca nepreukázal, že v prípade plnenia navrhovateľa sa jednalo o odstránenie vád v rámci reklamačného konania v súvislosti so zodpovednosťou navrhovateľa za vady. Práve naopak, navrhovateľ Protokolom zo dňa 07.12.2010 preukázal, že dielo, ktoré bolo predmetom Sublicenčnej zmluvy, bolo vyhotovené riadne a včas a je spôsobilé na riadne užívanie. (Starosta síce uviedol, že po prevzatí jedného paré projektovej dokumentácie vytkol navrhovateľovi asi 25 nedorobkov a zo zápisníc zo dňa 18.11.2010 a 25.11.2010 vyplývajú požiadavky odporcu na úpravu projektovej dokumentácie, avšak následne dňa 07.12.2010 bol účastníkmi podpísaný protokol, preto riadne vykonanie diela zo Sublicenčnej zmluvy bolo preukázané). Skutočnosť, že po vyhlásení výzvy v marci 2012 a konzultácii na ministerstve, vznikla potreba úpravy projektovej dokumentácie, v žiadnom prípade nie je možné stotožňovať so skutočnosťou, že dielo malo vady. Obaja svedkovia, ktorých výsluch navrhol odporca, potvrdili, že sa jednalo o úpravy projektovej dokumentácie, ani jeden z nich ani len nespomenul, že by sa malo jednať o vady diela. V konaní bolo preukázané, že po vydaní výzvy bola potreba úpravy projektovej dokumentácie bežná (keď k odovzdaniu projektovej dokumentácie došlo v decembri 2010, teda pred výzvou z marca 2012). K povinnosti zabezpečiť bezodplatné doplnenie diela v prípade, že počas realizácie sa vyskytnú nejasnosti alebo nedostatky, ktoré budú brániť realizátorovi dielo dokončiť, sa navrhovateľ zaviazal v Dodatku č. 1 Sublicenčnej zmluvy, a teda opäť so záväzkami zo zmluvy o dielo táto povinnosť nesúvisí, pričom realizácia diela aj tak podľa vyjadrenia samotného odporcu ešte nezačala. Ak mal odporca za to, že navrhovateľ mal vykonať dielo bezodplatne, nemal s cenovou ponukou navrhovateľa súhlasiť, bolo to na jeho slobodnej vôli (keď časovú tieseň súd nepovažoval za uzavretie zmluvy pod nátlakom) a mohol si uplatniť nároky z vád, čo taktiež nepreukázal. Tým, že odporca riadne a včas nesplnil svoj záväzok z titulu úhrady ceny diela, dostal sa do omeškania s jej úhradou, ktoré omeškanie naďalej trvá. Súd preto priznal navrhovateľovi právo na zaplatenie úrokov z omeškania vo výške, ktorá je v súlade s ustanovením § 369 ods. 1 Obch. zák. platného v čase vzniku omeškania odporcu so splnením peňažného dlhu. Keďže navrhovateľ v konaní nepreukázal dohodu o dátume splatnosti faktúry, úroky sa stali splatnými 30 dní od odovzdania služby, nakoľko dátum doručenia faktúry odporcovi bol neistý. K odovzdaniu projektovej dokumentácie podľa vyjadrenia odporcu došlo dňa 27.04.2012, teda splatnosť nastala dňa 27.05.2012 a súd navrhovateľovi úroky priznal od nasledujúceho dňa 28.05.2012 do zaplatenia. Vo zvyšku úrokov z omeškania (za obdobie od 04.05.2012 do 27.05.2012) žalobu súd zamietol. O náhrade trov konania súd rozhodol podľa § 142 ods. 3 O.s.p., podľa ktorého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a podľa § 146 ods. 2 O.s.p., podľa ktorého, ak niektorý z účastníkov zavinil, že konanie sa muselo zastaviť, je povinný uhradiť jeho trovy. Ak sa však pre správanie odporcu vzal späť návrh, ktorý bol podaný dôvodne, je povinný uhradiť trovy konania odporca. Súd zaviazal odporcu na zaplatenie účelne vynaložených trov konania, keďže v časti konania o zaplatenie 1.107,12 eur bol navrhovateľ v konaní neúspešný len v nepatrnej časti úrokov z omeškania a v časti o konania o zaplatenie 230,40 eur zastavenie konania zavinil odporca, keď túto sumu uhradil až po podaní návrhu na súd, teda k čiastočnému späťvzatiu došlo pre správanie odporcu, pričom návrh bol podaný dôvodne. Navrhovateľ, prostredníctvom svojho právneho zástupcu, si uplatnil náhradu trov konania v podaní doručenom súdu dňa 03.12.2013 celkom vo výške 958,85 eur vynaložených na právne zastupovanie navrhovateľa advokátskou kanceláriou mzlegal s. r. o. za nasledovné úkony právnej služby (v špecifikácii uvedená skratka RP znamená - paušálna náhrada výdavkov na miestne telekomunikačné a prepravné služby - režijný paušál): 1) prevzatie veci a príprava zastúpenia - vo výške 71,37 eur + RP 7,63 eur + 20 % DPH, 2) návrh na vydanie platobného rozkazu zo dňa 05.10.2012 - vo výške 71,37 eur + RP 7,63 eur + 20 % DPH, 3) späťvzatie návrhu zo dňa 15.04.2013 - vo výške 61,41 eur + RP 7,81 eur + 20 % DPH, 4) účasť na pojednávaní dňa 24.05.2013 - vo výške 61,41 eur + RP 7,63 eur + 20 % DPH, 5) ďalšia porada s klientom dňa 03.06.2013 - vo výške 61,41 eur + RP 7,63 eur + 20 % DPH, 6) účasť na pojednávaní dňa 04.06.2013 - vo výške 61,41 eur + RP 7,81 eur + 20 % DPH, 7) ďalšia porada s klientom dňa 28.11.2013 - vo výške 61,41 eur + RP 7,63 eur + 20 % DPH, 8) účasť na pojednávaní dňa 29.11.2013 - vo výške 61,41 eur + RP 7,81 eur + 20 % DPH. Navrhovateľ si ďalej uplatnil náhradu za stratu času stráveného cestou na pojednávanie z Malaciek do Pezinka a späť vo výške 156,12 eur (3 pojednávania á 4 začaté polhodiny, keď cesta jedným smerom trvala 40 minút, teda 3 x 4 x 13,01 eur) + DPH vo výške 31,22 eur a náhradu cestovného za cestu na pojednávania dňa 24.05.2013 vo výške 19,92 eur + DPH vo výške 3,98 eur (paušálna náhrada vo výške 12,08 eur, čo je 66 km x 0,183 eur a náhrada za spotrebované pohonné hmoty vo výške 7,84 eur, a to pri priemernej spotrebe 7,5 l/100 km a cene PHM 1,584 eur/l), dňa 04.06.2013 vo výške 19,92 eur + DPH vo výške 3,98 eur (paušálna náhrada vo výške 12,08 eur, čo je 66 km x 0,183 eur a náhrada za spotrebované pohonné hmoty vo výške 7,84 eur, a to pri priemernej spotrebe 7,5l/100 km a cene PHM 1,584 eur/l) a 29.11.2013 vo výške 19,80 eur + DPH vo výške 3,96 eur (paušálna náhrada vo výške 12,08 eur, čo je 66 km x 0,183 eur a náhrada za spotrebované pohonné hmoty vo výške 7,72 eur, a to pri priemernej spotrebe 7,5l/100 km a cene PHM 1,559 eur/l). Zo špecifikácie predloženej právnym zástupcom súd nepovažoval za účelne vynaložené výdavky na úkony právnej služby zahrnuté vo vyššie uvedenej špecifikácii náhrady trov konania pod bodom 5. ďalšia porada s klientom dňa 03.06.2013 a 7. ďalšia porada s klientom dňa 28.11.2013, pretože tieto úkony neboli súdu preukázané (napr. záznamom o vykonaní porady podpísanej navrhovateľom). Náhradu ostatných výdavkov na odmenu právneho zástupcu za úkony právnej služby si navrhovateľ uplatnil v súlade s O.s.p., tieto trovy zodpovedajú vyhláške MS SR č. 655/2004 Z.z. o odmenách a náhradách advokátov za poskytovanie právnych služieb, a preto súd túto náhradu trov konania navrhovateľovi podľa ust. § 142 ods. 3 O.s.p. a § 146 ods. 2 O.s.p. priznal vo výške 780,74 eur za trovy právneho zastúpenia a vo výške 80 eur za zaplatený súdny poplatok. Proti rozsudku súdu prvého stupňa podal v zákonnej lehote odvolanie odporca, ktorý uviedol, že súd prvého stupňa na základe vykonaného dokazovania vyvodil nesprávne závery. Podľa odporcu celý predmet sporu je potrebné posudzovať vo viacerých rovinách, a to tak technickej, ako aj ekonomickej. Súčasne je odporca toho názoru, že jednotlivé pojmy je potrebné si vysvetľovať nielen gramaticky, ale v širšom slova zmysle tak, ako sa úplne bežne používajú v praxi. Pokiaľ navrhovateľ poukazuje na „protokol“ o odovzdaní a prevzatí projektu, odporca nepopiera prevzatie projektu. Pri preberaní však nie je možné zistiť, či projekt je vypracovaný tak, aby spĺňal podmienky, pre ktoré bol objednaný. Toto sa dá zistiť len detailným posúdením zo strany dotknutých orgánov a organizácii, a to najmä vtedy, ak je potrebné vydať stavebné povolenie, prípadne územné rozhodnutie, alebo pri financovaní zo zdrojov EÚ to zistí riadiaci orgán. To znamená, že tu vstupuje do posúdenia kompletnosti a správnosti projektu správny orgán, ktorý je oprávnený posúdiť kompletnosť. Odporca je toho názoru, že nedostatky a zistené vady reklamoval riadne a včas. Nakoľko sa jednalo o reklamáciu vady projektu, túto mohol reklamovať len po jej zistení. Vadu uplatnil u navrhovateľa ako autora projektu. Podľa ustanovenia § 562 Obch. zák., ak má dielo vady, musí tieto bez zbytočného odkladu oznámiť. Formu oznámenia zákon neurčuje. To, že predmet zmluvy bol reklamovaný, svedčí tá skutočnosť, že navrhovateľ oznamuje odporcovi v liste z 21.03.2012 doplnenie a čiastočné prepracovanie dokumentácie. Toto však konajúci súd nebral do úvahy. V oznámení však netreba uviesť aj konkrétne nároky vyplývajúce z vád. S nesplnením oznamovacej povinnosti zákon priamo nespája zánik práva. Zhotoviteľ však môže v súdnom konaní namietnuť nesplnenie oznamovacej povinnosti o zistenej vade. Na základe tejto námietky súd neprizná právo z vád diela. Takáto námietka však zo strany navrhovateľa v súdnom konaní uplatnená nebola. Odporca preukázal svedeckými výpoveďami, že vady reklamoval aj cestou mandatára. Odporca je toho názoru, že pri projektovej dokumentácii sa jedná o skryté vady, ktoré sa nedajú zistiť ihneď pri preberaní diela. Uplatnenie skrytých vád je viazané na ich zistenie alebo možnosť zistenia pri vynaložení odbornej starostlivosti a ich oznámenie bez zbytočného odkladu. V odseku 2 písm. c) je ustanovená objektívna lehota na uplatnenie skrytých vád diela. Aj zo svedeckých výpovedí, ako aj z mailovej korešpondencie medzi mandatárom a navrhovateľom je zrejmé, že vady boli riadne a včas reklamované. Boli presne špecifikované. Navrhovateľ však odmietol bezodplatné odstránenie vád tak, ako boli popísané a s ním osobne prerokované. Odporca je toho názoru, že vady tak, ako sú uvedené, sú vady, ktoré vytkol riadiaci orgán pre poskytnutie finančných zdrojov z EÚ. Navrhovateľ v zmluve potvrdil, že dielo bude spĺňať požiadavky na financovanie z EÚ a prípadne dopracovanie, alebo úpravy vykoná bezplatne. Nakoľko odporca nemohol čakať vzhľadom na termíny a lehoty, ktoré sú záväzné a dohadovať sa s navrhovateľom s rizikom, že nebude môcť predložiť žiadosť na riadiaci orgán, bol doslova donútený navrhovateľom dať osobitnú objednávku na dopracovanie a odstránenie zistených vád. Objednávka znela na technickú pomoc v rozsahu 15 hodín. Pod pojmom technická pomoc sa v investičnom procese rozumie odborná a konzultačná činnosť v prospech investora. Tu odporca poukazuje najmä na tieto skutočnosti: 1. Text objednávky - technická pomoc - je uvedený presne tak, ako sú vytknuté nedostatky zo strany navrhovateľa v projekte. 2. V liste navrhovateľa zo dňa 29. marca 2012 sám navrhovateľ konštatuje, že bol požiadaný o doplnenie a čiastočné prepracovanie realizačnej projektovej dokumentácie. Objednávka bola vystavená až v apríli 2012. V mene odporcu konal na základe uzavretej mandátnej zmluvy mandatár, ktorý v tomto štádiu zastupoval odporcu. Navrhovateľ teda sám uznáva, že sa jedná o nadväznosť medzi podpísanou zmluvou („Sublicenčnou“) a vyžiadanou objednávkou. V návrhu ceny popísal presne tie činnosti, ktoré bolo nutné odstrániť, resp. upraviť. V danom prípade sa nejedná v žiadnom prípade o to, že by dostal od odporcu navrhovateľ nesprávne, alebo nevhodné podklady. 3. Odporca pod časovým nátlakom, ak chcel dostať financie na realizáciu projektu, musel pristúpiť na požiadavky navrhovateľa. 4. O tom, že sa nejednalo o veľký rozsah, svedčí aj špecifikácia cenovej ponuky. Podľa odvolateľa medzi účastníkmi nedošlo ani k dohode o cene. Podľa ustanovenia § 3 ods. 1 zák. č. 18/1996 Zb. dohoda o cene je dohoda o výške ceny alebo dohoda o spôsobe, akým sa cena vytvorí, s podmienkou, že tento spôsob cenu dostatočne určuje. Dohoda o cene vznikne aj tým, že kupujúci zaplatí cenu tovaru vo výške požadovanej predávajúcim. Odporca namietal výšku ceny, ktorú navrhovateľ predložil ako qazi ponuku, teda je toho názoru, že k dohode o cene, tak ako to má na mysli § 3 cenového zákona, podľa jeho názoru nedošlo. Cena nezodpovedá reálnej hodnote. Podľa ustanovenia § 546 Obch. zák. je určená povinnosť objednávateľa zaplatiť tzv. všeobecnú cenu, ktorá sa obvykle platí za porovnateľné dielo v čase uzavretia zmluvy za obdobných obchodných podmienok. Odporca v záujme skončenia sporu navrhol cenu 250 eur, čo však navrhovateľ neprijal. Tým však nechcel deklarovať, že uznáva pohľadávku navrhovateľa čo do dôvodu a výšky. Odporca je toho názoru, že cena určená navrhovateľom je neprimeraná, nezodpovedá realite a dobrým mravom. Naopak odporca bol doslova v takej situácii, ktorá bola pre neho ťaživá a nevýhodná. Ako štatutár obce teda musel pristúpiť na podmienky navrhovateľa a urobil svojim podpisom taký právny úkon, ktorý by za iných okolností nebol urobil. Pokiaľ ide o trovy zastúpenia, odporca neuznáva časť úkonov, ktoré si vyúčtoval právny zástupca navrhovateľa. Ide o položky 5.7. a z položky cestovné nie je uvedený typ auta, EČ, preukázaná priemerná spotreba, (technické osvedčenie). Navrhuje, aby Krajský súd v Bratislave rozsudok Okresného súdu Pezinok zrušil a žalobu v celom rozsahu zamietol. Súčasne navrhuje, aby navrhovateľ bol zaviazaný zaplatiť odporcovi trovy konania, ktoré spočívajú v zaplatení súdneho poplatku. K odvolaniu odporcu sa vyjadril navrhovateľ, ktorý sa stotožnil s právnym záverom súdu prvého stupňa a navrhuje rozsudok potvrdiť. Súčasne požiadal o úhradu trov odvolacieho konania. Krajský súd v Bratislave ako súd odvolací prejednal vec podľa § 212 ods. 1 O.s.p. bez nariadenia pojednávania v zmysle § 214 ods. 2 O.s.p., pričom termín verejného vyhlásenia rozsudku bol oznámený na úradnej tabuli súdu podľa § 156 ods. 3 O.s.p., po preskúmaní obsahu spisu, oboznámení sa s dôvodmi odvolania odporcu a s vyjadrením navrhovateľa k odvolaniu dospel k záveru, že odvolaniu nie je možné vyhovieť. Podľa § 219 ods. 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so zisteným skutkovým stavom a právnym posúdením veci súdom prvého stupňa. Súd prvého stupňa vykonal vo veci dostatočné dokazovanie, jeho výsledky správne vyhodnotil a na jeho základe dospel k správnemu právnemu záveru. Odvolací súd zaujal stanovisko len k tým dôvodom odvolania, ktoré majú vplyv na rozhodnutie veci. Odvolací súd považuje za potrebné zdôrazniť, že v sporovom konaní platí tzv. prejednacia zásada. Vo všeobecnosti podľa tejto zásady je záležitosťou procesných strán, aké predložia skutkové podklady, vrátane dôkazov. Tvrdiť skutočnosti rozhodujúce pre posúdenie veci a navrhovať dôkazy tieto skutočnosti podporujúce, je tak výlučne vecou účastníkov konania a každá zo strán nesie procesnú zodpovednosť za to, že svojimi tvrdeniami vnesie do procesu ten skutkový materiál, ktorý bude v súlade s jej procesnými záujmami. Úspech v spore je možný len za náležitej podpory legitímnosti nárokov, prostredníctvom dôkazov, ktoré strany predložia. Súd je oprávnený založiť rozhodnutie na skutočnostiach predložených procesnými stranami, a to čo strany nepredložia, nemôže brať za základ pre svoje rozhodovanie. Účastníkom konania teda hrozí pri nesplnení dôkaznej povinnosti a pri neunesení dôkazného bremena opierajúc sa o pravidlo „idem est non esse aut non probari“ (čo nie je dokázané, neexistuje), nepriaznivé rozhodnutie vo veci samej. Dôkazným bremenom sa tak rozumie procesná zodpovednosť účastníka konania za to, že za konania neboli preukázané jeho tvrdenia,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ktorý z existencie týchto skutočností vyvodzuje pre seba priaznivé právne dôsledky; ide o toho účastníka, ktorý existenciu týchto skutočností tiež tvrdí. Všeobecný súd nemusí dať odpoveď na všetky otázky nastolené účastníkom konania, ale len na tie, ktoré majú pre vec podstatný význam, prípadne dostatočne objasňujú skutkový a právny základ rozhodnutia. Odôvodnenie rozhodnutia všeobecného súdu (prvostupňového i odvolacieho), ktoré stručne a jasne objasní skutkový a právny základ rozhodnutia, postačuje na záver o tom, že z tohto aspektu je plne realizované základné právo účastníka na spravodlivý proces (rozhodnutie Ústavného súdu SR III. ÚS 209/2004). Podľa § 536 ods. 1 zák. č. 513/1991 Zb. Obchodný zákonník (ďalej len OZ) zmluvou o dielo sa zaväzuje zhotoviteľ vykonať určité dielo a objednávateľ sa zaväzuje zaplatiť cenu za jeho vykonanie. Podľa ods. 3 cena musí byť v zmluve dohodnutá alebo v nej musí byť aspoň určený spôsob jej určenia, ibaže strany v zmluve prejavia vôľu uzavrieť zmluvu aj bez tohto určenia. Podľa § 537 ods. 2 objednávateľ je povinný vykonané dielo prevziať. Podľa § 546 ods. 1 objednávateľ je povinný zhotoviteľovi zaplatiť cenu dohodnutú v zmluve alebo určenú spôsobom určeným v zmluve. Ak nie je cena takto dohodnutá alebo určiteľná a zmluva je napriek tomu platná (§ 536 ods. 3), je objednávateľ povinný zaplatiť cenu, ktorá sa obvykle platí za porovnateľné dielo v čase uzavretia zmluvy za obdobných obchodných podmienok. Podľa § 548 ods. 1 objednávateľ je povinný zaplatiť zhotoviteľovi cenu v čase dojednanom v zmluve. Pokiaľ zo zmluvy alebo z tohto zákona nevyplýva niečo iné, vzniká nárok na cenu vykonaním diela. Podľa § 554 ods. 1 zhotoviteľ splní svoju povinnosť vykonať dielo jeho riadnym ukončením a odovzdaním predmetu diela objednávateľovi v dohodnutom mieste, inak v mieste ustanovenom týmto zákonom. Ak je miestom odovzdania iné miesto, než je uvedené v odsekoch 2 a 4, vyzve zhotoviteľ objednávateľa, aby prevzal dielo. Podľa § 555 ods. 2, ak sa podľa zmluvy má riadne vykonanie diela preukázať vykonaním dohodnutých skúšok, považuje sa vykonanie diela za dokončené až vtedy, keď sa tieto skúšky úspešne vykonali. Na účasť na nich je zhotoviteľ povinný objednávateľa včas pozvať. Odvolací súd konštatuje, že medzi účastníkmi konania došlo k platnému uzatvoreniu Zmluvy o dielo v zmysle § 536 Obch. zák.. List navrhovateľa zo dňa 29.03.2012 spolu s s cenovou ponukou je možné považovať za návrh na uzatvorenie zmluvy a následnú objednávkou technickej pomoci zo dňa 17.04.2012 a objednávku 2. zo dňa 17.04.2012 spolu s mailovú správy odporcu zo dňa 18.04.2012 o akceptovaní ponuky navrhovateľa na 922,60 eur za prijatie návrhu na uzavretie zmluvy. Z prejavu vôle navrhovateľa bolo zrejmé, že hodlá byť návrhom viazaný v prípade jeho prijatia (§ 43a ods. 1 Obč. zák.) a včasné vyhlásenie odporcu o prijatí návrhu adresáta možno považovať za súhlas s uzavretím zmluvy (§ 43c ods. 1 Obč. zák.). Zmluva o dielo bola teda riadne uzavretá, nakoľko obsahovala všetky podstatné náležitosti podľa § 536 Obch. zák., a to dohodu o predmete a o cene a záväzok ju zaplatiť. Na výške ceny sa účastníci konania výslovne dohodli a odvolací súd ju nepovažuje za neprimeranú. Zmluva bola uzatvorená písomnou formou, a to písomným prijatím písomného návrhu, čo je v súlade s § 40 ods. 4 a 46 ods. 2 Obč. zák.. Skutočnosť, že išlo o novú zmluvu, preukazuje aj to, že v objednávke technickej pomoci zo dňa 17.04.2012 a v objednávke 2. zo dňa 17.04.2012 je uvedené, aby vykonané práce boli účtované priame osobitnou faktúrou obci Čataj. Odvolací súd sa ďalej stotožnil s názorom súdu prvého stupňa, že ak mal odporca za to, že navrhovateľ mal vykonať dielo bezplatne, nemal s cenovou ponukou súhlasiť a mal si uplatniť nároky z vád. Pre posúdenie nároku navrhovateľa bolo smerodajné, či navrhovateľ preukázal, že dielo dokončil a vznikol mu nárok na zaplatenie ceny diela v súlade s ust. § 548 ods. 1 a § 554 ods. 1 Obch. zák.. Odporca nepreukázal, že v prípade plnenia navrhovateľa sa jednalo o odstránenie vád v rámci reklamačného konania v súvislosti so zodpovednosťou navrhovateľa za vady. Práve naopak, navrhovateľ Protokolom zo dňa 07.12.2010 preukázal, že dielo, ktoré bolo predmetom Sublicenčnej zmluvy, bolo vyhotovené riadne a včas a je spôsobilé na riadne užívanie. Navrhovateľ Protokolom zo dňa 07.12.2010 preukázal, že dielo, ktoré bolo predmetom Sublicenčnej zmluvy bolo vyhotovené riadne a včas a je spôsobilé na riadne užívanie, k čomu došlo odovzdaním diela odporcovi dňa 27.04.2012, čo odporca potvrdil. Vykonaním diela vznikol navrhovateľovi nárok na cenu diela podľa § 548 ods. 1 Obch. zák.. Ak po odovzdaní diela odporca zistil vady diela, mal ich v zmysle §§ 436, resp. 437 Obch. zák. reklamovať. Podmienkou pre uplatnenie nárokov z vadného plnenia je, že odporca musí preukázať, že vady reklamoval. Odporca nepreukázal, že zo strany navrhovateľa išlo o vadné plnenie, ani že vady u navrhovateľa reklamoval. Tým nepreukázal, že vykonané práce, ktoré navrhovateľ fakturoval fa č. XXXXXXXX C. XXXXXXXX boli fakturované neoprávnene. Reklamáciu vád odporca nepreukázal ani svedeckými výpoveďami. Navrhovateľovi teda vznikol nárok na zaplatenie ceny diela a odporcovi vznikla povinnosť zaplatiť cenu diela, vykonaním diela. V prípade Sublicenčnej zmluvy zo dňa 16.02.2010 uzavretej medzi účastníkmi odvolací súd sa stotožnil s právnym názorom súdu, ktorý uviedol, že predmety oboch zmlúv spolu síce súvisia, avšak jedná sa o samostatné záväzkovoprávne vzťahy. Skutočnosť, či zmluva zo dňa 16.02.2010 bola uzavretá podľa Autorského zákona alebo Obchodného zákonníka je pre posúdenie prejednávanej veci bezvýznamná a s prejednávanou vecou nesúvisí. V danom prípade sa jednalo o samostatnú zmluvu, na základe ktorej navrhovateľovi vznikol nárok na zaplatenie ceny za vykonané dielo. K tvrdeniu odvolateľa, že konajúci súd nebral do úvahy, že navrhovateľ oznámil dňa 21.03.2012 doplnenie a čiastočné prepracovanie dokumentácie , čo svedči o tom, že predmet zmluvy bol reklamovaný, odvolací súd dodáva, že predmetný list sa v spise nenachádza. Na základe vyššie uvedených skutočností odvolací súd podľa § 219 ods. 1 O.s.p. rozhodnutie súdu prvého stupňa potvrdil ako vecne správne. Pokiaľ ide o odvolanie týkajúce sa trov právneho zastúpenia - položky 5.7 a položky cestovné, kde nie je uvedený typ auta, EČ, preukázaná priemerná spotreba, (technické osvedčenie), odvolací súd uvádza, že súd prvého stupňa pri priznaní nároku na náhradu trov uplatnených pod bodom 5. a 7. vyčíslenia trov právneho zastúpenia, t.j. ďalšia porada s klientom dňa 03.06.2013 a 28.11.2013, túto náhradu nepriznal, nakoľko tieto úkony neboli preukázané. Pokiaľ ide o priznanie náhrady cestovného, súd vychádzal z priložených dokladov k vyčísleniu trov právneho zastúpenia odporcu, a to 2 x doklad o čerpaní pohonných hmôt a technický preukaz motorového vozidla. Skutočnosť, že tieto doklady súd neuviedol v odôvodnení svojho rozsudku, nie je dôvodom na nepriznanie týchto trov odvolacím súdom. Odvolanie odporcu čo do trov konania je preto nedôvodné. O trovách odvolacieho konania odvolací súd rozhodol podľa § 224 ods. 1 O.s.p. v spojení s § 142 ods. 1 O.s.p.. Úspešný navrhovateľ si trovy odvolacieho konania vo vyjadrení k odvolaniu uplatnil vo výške 83,34 eur. Odvolací súd mu ich však nepriznal, nakoľko konštatovanie právneho zástupcu navrhovateľa, že sa stotožnil s právnym záverom súdu prvého stupňa a navrhuje rozsudok potvrdiť, nemožno považovať za účelne vynaložené náklady. Toto rozhodnutie bolo členmi senátu prijaté pomerom hlasov 3 : 0 (§ 3 ods. 9 tretia veta zák. č. 757/2004 Z. z. v znení neskorších predpisov). Poučenie: Proti tomuto rozsudku odvolanie nie je prípustné.</w:t>
      </w:r>
    </w:p>
    <w:p/>
    <w:p>
      <w:r>
        <w:t>Zdroj: KAUZIS.SK – https://www.kauzis.sk/judikatura/r/ECLI:SK:KSBA:2016:1712217217.2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