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11CoP/568/2015 z 16. 5. 2016</w:t>
      </w:r>
    </w:p>
    <w:p>
      <w:r>
        <w:t>Rozsudok Krajského súdu Bratislava z 16. mája 2016, sp. zn. 11CoP/568/2015, ECLI:SK:KSBA:2016:1715202067.1</w:t>
      </w:r>
    </w:p>
    <w:p>
      <w:r>
        <w:t>Súd: Krajský súd Bratislava</w:t>
      </w:r>
    </w:p>
    <w:p>
      <w:r>
        <w:t>Spisová značka: 11CoP/568/2015</w:t>
      </w:r>
    </w:p>
    <w:p>
      <w:r>
        <w:t>ECLI: ECLI:SK:KSBA:2016:1715202067.1</w:t>
      </w:r>
    </w:p>
    <w:p>
      <w:r>
        <w:t>Dátum vydania: 16. 5. 2016</w:t>
      </w:r>
    </w:p>
    <w:p>
      <w:r>
        <w:t>Forma: Rozsudok</w:t>
      </w:r>
    </w:p>
    <w:p>
      <w:r>
        <w:t>Oblasť práva: Rodinné právo, Rodinné právo</w:t>
      </w:r>
    </w:p>
    <w:p>
      <w:pPr>
        <w:pStyle w:val="Heading2"/>
      </w:pPr>
      <w:r>
        <w:t>Text rozhodnutia</w:t>
      </w:r>
    </w:p>
    <w:p>
      <w:r>
        <w:t>Súd: Krajský súd Bratislava Spisová značka: 11CoP/568/2015 Identifikačné číslo súdneho spisu: 1715202067 Dátum vydania rozhodnutia: 17. 05. 2016 Meno a priezvisko sudcu, VSÚ: JUDr. Katarína Štrignerová ECLI: ECLI:SK:KSBA:2016:1715202067.1 ROZSUDOK V MENE SLOVENSKEJ REPUBLIKY Krajský súd v Bratislave v senáte zloženom z predsedníčky senátu JUDr. Kataríny Štrignerovej a členov senátu JUDr. Bianky Gelačíkovej a Mgr. Patrície Železníkovej, vo veci starostlivosti súdu o maloleté dieťa: Z. L., X.. XX.XX.XXXX, bytom u matky, zastúpené kolíznym opatrovníkom Úradom práce, sociálnych vecí a rodiny Pezinok, Moyzesova 2, Pezinok, dieťa rodičov: E. R., X.. XX.XX.XXXX, L. R. XX, J., zastúpená JUDr. Norou Víglaskou, advokátkou so sídlom Laurinská 18, Bratislava, a K. L., X.. XX.XX.XXXX, L. P. XXX, F., o návrhu matky na úpravu výkonu rodičovských práv a povinností k maloletému, na odvolanie otca proti rozsudku Okresného súdu Pezinok zo dňa 14.05.2015, č.k. 28P/39/2015-26, jednohlasne (pomerom hlasov 3:0) takto r o z h o d o l : Rozsudok súdu prvého stupňa v napadnutej časti sa p o t v r d z u j e. Žiaden z účastníkov nemá právo na náhradu trov odvolacieho konania. o d ô v o d n e n i e : Okresný súd Pezinok rozsudkom zo dňa 14.05.2015, č.k. 28P/39/2015-26 zveril maloletého Z. L., X.. XX.XX.XXXX do osobnej starostlivosti matky, ktorá ho bude zastupovať a spravovať jeho majetok. Otca zaviazal prispievať na výživu maloletého sumou XXX,- eur mesačne k rukám matky od 11.11.2014. Zročné výživné za obdobie od 11.11.2014 do 30.04.2015 v sume XXX,- eur povolil otcovi zaplatiť spolu s bežným výživným v štyroch mesačných splátkach po XXX,XX eur až do vyrovnania pod hrozbou straty výhody splátok. Určil, že otec je oprávnený stretávať sa s maloletým bez obmedzenia po dohode s matkou maloletého. Žiadnemu z účastníkov právo na náhradu trov konania nepriznal. O zverení maloletého do osobnej starostlivosti matky rozhodol podľa § 36 ods. 1 Zákona o rodine po zistení, že rodičia maloletého spolu nežijú, starostlivosť o maloletého zabezpečuje matka, na výkone osobnej starostlivosti o maloletého, ako aj zastupovania a spravovania majetku maloletého matkou sa rodičia dohodli. Výživné na maloletého určil v zmysle kritérií uvedených v ust. § 62 ods. 1, 2, 3, 5, § 65 ods. 1, § 75 ods. 1, § 77 ods. 1 Zákona o rodine. Pri určení výšky výživného v prvom rade vychádzal z odôvodnených potrieb maloletého. Náklady maloletého, ktoré matka uviedla v priebehu konania považoval za primerané vo všetkých kategóriách, námietky otca k jednotlivým položkám považoval za nedôvodné, keďže otec nemá absolútne predstavu o potrebách maloletého, ani o finančných nárokoch na zabezpečenie jeho potrieb. Určené výživné považoval za primerané aj zárobkovým a majetkovým pomerom rodičov. Na strane matky zohľadnil, že v súčasnosti je na materskej dovolenke, napriek tomu pracuje na čiastočný úväzok. Z uvedeného dôvodu finančné zabezpečenie potrieb maloletého by malo byť v súčasnosti vo väčšej miere na strane otca. Pokiaľ ide o príjem otca, bol toho názoru, že otec zarába dostatok finančných prostriedkov na to, by mohol platiť určené výživné, podľa jeho názoru je otec mladý, zdravý muž, ktorý môže pracovať a plniť si tak vyživovaciu povinnosť k maloletému podľa jeho potrieb. Výživné určil od narodenia maloletého napriek tomu, že matka návrh podala 11.03.2015 zohľadniac dôvody osobitného zreteľa na jej strane, pre ktoré nepodala návrh hneď po narodení dieťaťa. Do zročného výživného otcovi započítal sumu XXX,- eur, ktorú matke od narodenia maloletého preukázateľne zaplatil. Otcovi povolil stretávať sa s maloletým bez obmedzenia po dohode s matkou maloletého. O trovách konania rozhodol podľa § 146 ods. 1 písm. a/ O.s.p. Proti tomuto rozsudku vo výroku o výživnom a úprave styku podal v zákonnej lehote odvolanie otec maloletého, ktorý v napadnutých výrokoch žiadal rozsudok súdu prvého stupňa zmeniť, výživné na maloletého určiť sumou 100,- eur mesačne od 11.11.2014, súčasne žiadal upraviť styk maloletého s ním každý párny týždeň vo štvrtok a v sobotu od 15.00 hod. do 18.00 hod. a každý nepárny týždeň v piatok a v nedeľu od 15.00 hod. do 18.00 hod. S určením výživného vo výške XXX,- eur mesačne nesúhlasil, mal za to, že súd nedostatočne pri rozhodovaní zistil príjem matky, jej nákladové položky, jeho mesačný príjem, jeho reálne náklady, nezohľadnil ním vykonané platby matke, dôvody, pre ktoré opustil spoločnú domácnosť a ďalšie rozhodné skutočnosti, ktoré mali byť pri úprave jeho vyživovacej povinnosti pre súd dôležité. K príjmu matky, ktorá od 01.03.2015 je zamestnaná s príjmom 137,96 eur uviedol, že podľa jeho názoru je tento príjem značne ponížený vzhľadom na sumu, ktorú matka zarábala počas ich spoločného života. Podľa jeho názoru príjem matky sa pohybuje vo výške XXX,- eur mesačne, taktiež sociálne dávky, ktoré matka dostáva presahujú sumu XXX,- eur mesačne, rovnako aj výška nájmu prezentovaná matkou je nadhodnotená. Rovnako sa nestotožnil, pokiaľ ide o jeho príjem s tvrdením matky, že by zarábal okolo XXXX,- eur mesačne, pracuje ako čašník v spoločnosti Nový háj, jeho mesačný príjem je XXX,- eur, vyčíslovať výšku výživného vzhľadom na jeho možný príjem a spoliehať sa na jeho tringelty je nesprávne. Príjem z tringeltov vo výške cca XXX,- až XXX,- eur mesačne dosahuje výlučne počas letných mesiacov. Mimo letnej sezóny je príjem z tringeltov cca XXX,- C. XXX,- eur mesačne. Súd pri rozhodovaní o výživnom neprihliadol ani na jeho mesačné výdavky, ktoré predstavujú cca XXX,- eur tak, aby si zabezpečil všetky svoje základné potreby. Je si vedomý svojej vyživovacej povinnosti k maloletému, mesačne matke posiela XX,- eur, okrem toho matke prispel sumou XXX,- eur pri narodení syna, s matkou v spoločnej domácnosti žil do februára 2015. Ani túto skutočnosť súd prvého stupňa nezohľadnil, keď vychádzal iba z tvrdení matky. Rovnako nesúhlasil s tým, že mu nebol určený styk s maloletým, chce si s maloletým budovať vzťah, má ho rád, neurčitú úpravu styku nepovažuje vzhľadom na situáciu s matkou za prospešnú. K odvolaniu otca sa písomne vyjadril kolízny opatrovník maloletého a matka maloletého. Kolízny opatrovník maloletého navrhol rozsudok súdu prvého stupňa v jeho napadnutých výrokoch ako vecne správny potvrdiť. Poukázal na to, že výdavky na maloleté dieťa, ktoré matka v konaní vyčíslila a predložila sú primerané. Matka maloletého vo svojom vyjadrení k odvolaniu taktiež navrhla rozsudok súdu prvého stupňa v jeho napadnutých výrokoch ako vecne správny potvrdiť. K určeniu výživného uviedla, že po narodení maloletého otec býval s nimi od 08.12.2014 do 22.01.2015, ani počas vianočných sviatkov nemal záujem podieľať sa na starostlivosti o maloletého. Sumu XXX,- eur uvádzanú otcom v odvolaní považovala za vrátenie úhrady jeho nedoplatkov vo všeobecnej zdravotnej poisťovni, teda išlo o vrátenie pôžičky. Od rozhodnutia súdu sa jej opätovne zvýšili náklady bývanie v súvislosti s podnájmom nového bytu. K otcom navrhovanej úprave styku uviedla, že otec počas konania súhlasil s tým, aby sa jeho styk s maloletým neurčoval, pred súdom sa nijako úpravy styku nedožadoval, ani nespochybňoval, že by mu v styku s maloletým bránila. I naďalej je ochotná umožňovať otcovi styk s maloletým za situácie, že nebude pod vplyvom alkoholu. Dieťa je však rozhodne malé na to, aby bol otec s ním sám bez jej prítomnosti, pokiaľ maloletý od 22.01.2015 otca ani nevidel, rovnako ani otec netuší, ako sa má o tak malé dieťa starať. Odvolací súd preskúmal rozsudok súdu prvého stupňa v jeho napadnutom výroku o výživnom a úprave styku otca s maloletým podľa § 212 ods. 2 písm. a/ O.s.p., vec prejednal bez nariadenia odvolacieho pojednávania podľa § 214 ods. 2 O.s.p., s verejným vyhlásením rozsudku podľa § 156 ods. 3 O.s.p. a dospel k záveru, že odvolanie otca nie je dôvodné. Pokiaľ ide o otcom napadnutý výrok o výživnom treba uviesť, že kritériá rozhodné pre určovanie výživného na maloleté dieťa upravuje ust. § 62 ods. 1 až 5 a § 75 ods. 1 Zákona o rodine. Na strane maloletého dieťaťa rozhodujúcimi kritériami sú jeho odôvodnené potreby, na strane rodičov ich zárobkové a majetkové pomery. Odôvodnené potreby maloletého v danej veci matka aj podľa názoru odvolacieho súdu v konaní pred súdom prvého stupňa riadne preukázala, pričom treba zdôrazniť, že u tak malého dieťaťa (v čase rozhodovania súdu 6 mesiacov) sú odôvodnené potreby dieťaťa zvýšené najmä o náklady na hygienu plienky, oblečenie, ( rýchly rast dieťaťa ), taktiež na stravu, zdravotný stav, ktoré skutočnosti súd prvého stupňa pri rozhodovaní o výške výživného správne zohľadnil. Pokiaľ ide o zárobkové a majetkové pomery rodičov, aj tieto súd prvého stupňa správne vyhodnotil, keď na strane matky zohľadnil jej osobnú starostlivosť o dieťa, v dôsledku ktorej nepracuje, resp. pracuje iba na čiastočný úväzok. Výkon osobnej starostlivosti o dieťa v tak útlom veku nakoniec zohľadňuje Zákon o rodine priamo v ust. § 62 ods. 4, čo znamená, že matka si svoju vyživovaciu povinnosť plní osobnou starostlivosťou, otec v tomto období zvýšeným finančným krytím odôvodnených potrieb dieťaťa. To, že matka po pol roku veku dieťaťa nastúpila do zamestnania a pracuje na čiastočný úväzok nie je možné hodnotiť v neprospech matky a dieťaťa, dôvodom, pre ktorý matka pracuje je zrejme nedostatok finančných prostriedkov, keďže ako otec, tak aj matka má nevyhnutné mesačné náklady na chod domácnosti, vrátane nákladov na bývanie. Úvahu otca o príjme matky v čase ich spolužitia nie je možné akceptovať, jednak otec toto tvrdenie nepreukázal, naviac matka je v súčasnej dobe na rodičovskej dovolenke, zabezpečuje starostlivosť o dve maloleté deti. Rovnakú úvahu, t.j., že otec je schopný zarobiť XXXX,- eur mesačne možno aplikovať však u otca, táto úvaha je reálna, keďže otec na rozdiel od matky nemá dve maloleté deti zverené do osobnej starostlivosti, nezabezpečuje starostlivosť o žiadne maloleté dieťa, čo znamená, že môže dosahovať príjem tak, ako to uviedol súd prvého stupňa, z ktorého bude môcť pokrývať odôvodnené potreby maloletého, ktorá zvýšená finančná povinnosť mu v súčasnej dobe vyplýva priamo už z uvedeného ust. § 62 ods. 4 Zákona o rodine. Súd prvého stupňa správne určil aj počiatok vzniku vyživovacej povinnosti otca a výšku zročného výživného, do ktorého otcovi započítal len platby, ktoré otec v konaní preukázal. K otcom navrhovanému rozsahu styku s maloletým v rámci odvolacieho petitu treba uviesť, že v konaní na súde prvého stupňa ani jeden z rodičov, t.j. ani otec nežiadal upraviť styk s maloletým priamo súdnym rozhodnutím, rodičia prezentovali, že sa na styku s maloletým vedia dohodnúť. Za situácie tak útleho veku dieťaťa (v čase rozhodovania odvolacieho súdu 1,5 roka), kedy nie je zrejmý ani denný režim dieťaťa, jeho zdravotný stav, nie je možné určiť styk otca s maloletým tak, aby bol v záujme maloletého a vyjadroval aj právo otca podieľať sa na starostlivosti o maloletého. V prípade, že sa rodičia na styku otca s maloletým nedohodnú, má otec právo podať samostatný návrh na konkrétnu úpravu styku. S poukazom na uvedené, rozsudok súdu prvého stupňa v jeho napadnutých výrokoch je vecne správny, z ktorého dôvodu ho odvolací súd podľa § 219 ods. 1 O.s.p. potvrdil. O trovách odvolacieho konania rozhodol odvolací súd podľa § 224 ods. 1 v spojení s ust. § 146 ods. 1 písm. a/ O.s.p. Poučenie: Proti tomuto rozsudku odvolanie nie je prípustné.</w:t>
      </w:r>
    </w:p>
    <w:p/>
    <w:p>
      <w:r>
        <w:t>Zdroj: KAUZIS.SK – https://www.kauzis.sk/judikatura/r/ECLI:SK:KSBA:2016:1715202067.1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