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8Cbi/167/2006 z 18. 12. 2017</w:t>
      </w:r>
    </w:p>
    <w:p>
      <w:r>
        <w:t>Uznesenie Krajského súdu Bratislava z 18. decembra 2017, sp. zn. 8Cbi/167/2006, ECLI:SK:KSBA:2017:1006202606.18</w:t>
      </w:r>
    </w:p>
    <w:p>
      <w:r>
        <w:t>Súd: Krajský súd Bratislava</w:t>
      </w:r>
    </w:p>
    <w:p>
      <w:r>
        <w:t>Spisová značka: 8Cbi/167/2006</w:t>
      </w:r>
    </w:p>
    <w:p>
      <w:r>
        <w:t>ECLI: ECLI:SK:KSBA:2017:1006202606.18</w:t>
      </w:r>
    </w:p>
    <w:p>
      <w:r>
        <w:t>Dátum vydania: 18.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8Cbi/167/2006 Identifikačné číslo súdneho spisu: 1006202606 Dátum vydania rozhodnutia: 19. 12. 2017 Meno a priezvisko sudcu, VSÚ: Mgr. Dáša Štefániková ECLI: ECLI:SK:KSBA:2017:1006202606.18 Uznesenie Krajský súd v Bratislave v právnej veci žalobcu: A.. O. Š., A.. X.. Š. XX, XXX XX E. Y., zastúpeného A.. A. Š., C. I. X, XXX XX E. Y., proti žalovanému: A.. A. Š., O. XXXX/X, XXX XX I., zastúpenému O.. A. Š., G. XX, XXX XX Z., o určenie pravosti a poradia pohľadávky vo výške 1.713.042,66 eur, o náhrade trov konania, takto r o z h o d o l : Žalobcovi sa nárok na náhradu trov odvolacieho konania nepriznáva. o d ô v o d n e n i e : 1. Najvyšší súd SR rozsudkom č.k. 4Obo/31/2013-706 zo dňa 25.06.2017 potvrdil rozsudok Krajského súdu v Bratislave č.k. 8Cbi/167/2006-558 zo dňa 28.08.2013 a rozhodol, že žalobcovi priznáva nárok na náhradu trov konania. V odôvodnení uviedol, že o náhrade trov konania rozhodol podľa § 396 ods. 1 Civilný sporový poriadok (ďalej len „CSP“) v spojení s § 262 ods. 1 CSP tak, že úspešnému žalobcovi priznal nárok na náhradu trov konania s tým, že o ich výške rozhodne súd prvej inštancie podľa § 262 ods. 2 CSP. 2. Podľa § 251 zák. č. 161/2015 Z.z. CSP, trovy konania sú všetky preukázané, odôvodnené a účelne vynaložené výdavky, ktoré vzniknú v konaní v súvislosti s uplatňovaním alebo bránením práva. 3. Podľa § 251 CSP, trovy konania sú všetky preukázané, odôvodnené a účelne vynaložené výdavky, ktoré vzniknú v konaní v súvislosti s uplatňovaním alebo bránením práva. 4. Podľa § 255 ods. 1 CSP, súd prizná strane náhradu trov konania podľa pomeru jej úspechu vo veci. 5. Podľa § 262 ods. 1 CSP, o nároku na náhradu trov konania rozhodne aj bez návrhu súd v rozhodnutí, ktorým sa konanie končí. 6. Podľa § 262 ods. 2 CSP, o výške náhrady trov konania rozhodne súd prvej inštancie po právoplatnosti rozhodnutia, ktorým sa konanie končí, samostatným uznesením, ktoré vydá súdny úradník. 7. Vzhľadom na plný úspech žalobcu v konaní, najvyšší súd mu priznal náhradu trov konania v plnej výške. Z rozhodnutia Najvyššieho súdu SR vyplýva, že rozsudok Krajského súdu v Bratislave č.k. 8Cbi/167/2006-558 zo dňa 28.08.2013 potvrdil v celom rozsahu, teda aj vo výroku o náhrade trov konania na súde prvej inštancie. Predmetom tohto konania teda ostala výška nároku na náhradu trov odvolacieho konania. Z obsahu spisu však vyplýva, že žalobcovi nevznikli v súvislosti s konaním na Najvyššom súde SR žiadne trovy. V tejto súvislosti odvolací súd poukazuje na to, že A.. A. Š. pôvodný žalobca udelil plnú moc dňa 29.05.2007 nie ako advokátovi, ale fyzickej osobe, a teda žalobcovi nevznikli žiadne trovy právneho zastúpenia. Na pojednávaní konanom na Najvyššom súde SR dňa 25.07.2017 sa žalobca nezúčastnil, takže mu nevznikli ani žiadne trovy v súvislosti s cestovným, prípadne iné hotové výdavky. 8. Vzhľadom na uvedené skutočnosti a s prihliadnutím na citované ustanovenia zákona súd rozhodol tak, ako je uvedené vo výrokovej časti tohto uznesenia. Poučenie: Proti tomuto uzneseniu nie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https://www.kauzis.sk/judikatura/r/ECLI:SK:KSBA:2017:1006202606.18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