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5S/158/2015 z 20. 2. 2017</w:t>
      </w:r>
    </w:p>
    <w:p>
      <w:r>
        <w:t>Uznesenie Krajského súdu Bratislava z 20. februára 2017, sp. zn. 5S/158/2015, ECLI:SK:KSBA:2017:1015201052.5</w:t>
      </w:r>
    </w:p>
    <w:p>
      <w:r>
        <w:t>Súd: Krajský súd Bratislava</w:t>
      </w:r>
    </w:p>
    <w:p>
      <w:r>
        <w:t>Spisová značka: 5S/158/2015</w:t>
      </w:r>
    </w:p>
    <w:p>
      <w:r>
        <w:t>ECLI: ECLI:SK:KSBA:2017:1015201052.5</w:t>
      </w:r>
    </w:p>
    <w:p>
      <w:r>
        <w:t>Dátum vydania: 20. 2. 2017</w:t>
      </w:r>
    </w:p>
    <w:p>
      <w:r>
        <w:t>Forma: Uznesenie</w:t>
      </w:r>
    </w:p>
    <w:p>
      <w:r>
        <w:t>Oblasť práva: Správne právo</w:t>
      </w:r>
    </w:p>
    <w:p>
      <w:pPr>
        <w:pStyle w:val="Heading2"/>
      </w:pPr>
      <w:r>
        <w:t>Text rozhodnutia</w:t>
      </w:r>
    </w:p>
    <w:p>
      <w:r>
        <w:t>Súd: Krajský súd Bratislava Spisová značka: 5S/158/2015 Identifikačné číslo súdneho spisu: 1015201052 Dátum vydania rozhodnutia: 21. 02. 2017 Meno a priezvisko sudcu, VSÚ: JUDr. Anna Peťovská PhD. ECLI: ECLI:SK:KSBA:2017:1015201052.5 Uznesenie Krajský súd v Bratislave v právnej veci žalobcu: KLIMEX STONE SLOVAKIA, s.r.o., Jasenova 16, 010 07 Žilina, IČO: 35 945 044, zastúpený: Advokátska kancelária Bugala - Ďurček, s.r.o., Miletičova 5B, 821 08 Bratislava, proti žalovanému: Finančné riaditeľstvo Slovenskej republiky, Lazovná 63, 974 01 Banská Bystrica, o preskúmanie zákonnosti rozhodnutia žalovaného č. 1100302/1/163313/2015/5060 zo dňa 16. apríla 2015, takto r o z h o d o l : Správny súd konanie z a s t a v u j e. Žiaden z účastníkov nemá právo na náhradu trov konania. Správny súd v r a c i a žalobcovi krátený súdny poplatok vo výške 63,30 eur prostredníctvom prevádzkovateľa systému - Slovenskej pošty, a.s., so sídlom Partizánska cesta 9, 975 99 Banská Bystrica, po právoplatnosti tohto uznesenia. o d ô v o d n e n i e : 1. Žalobou doručenou tunajšiemu správnemu súdu dňa 29.06.2015 sa žalobca domáhal preskúmania zákonnosti rozhodnutia žalovaného č. 1100302/1/163313/2015/5060 zo dňa 16. apríla 2015, ktorým žalovaný potvrdil rozhodnutie Daňového úradu Bratislava č. 9104407/5/40358/2015/MočL zo dňa 9. januára 2015. Prvostupňovým rozhodnutím správca dane vyrubil žalobcovi rozdiel dane z pridanej hodnoty za zdaňovacie obdobie jún 2009 v sume XXX.XXX,XX eur. 2. Žalobca v podanej žalobe uviedol, že je zastúpený Advokátskou kanceláriou Bugala - Ďurček, s.r.o., avšak plnomocenstvo na zastupovanie žalobcu v tomto konaní nebolo predložené. Z uvedeného dôvodu správny súd uznesením zo dňa 22.08.2016, č. k. 5S 158/2015 - 61 vyzval žalobcu, aby v lehote 15 dní odo dňa doručenia uznesenia zaslal súdu plnomocenstvo na zastupovanie v konaní. 3. Žalobca však na výzvu správneho súdu v stanovenej lehote, resp. do dátumu vydania tohto rozhodnutia nijako nereagoval. 4. Podľa § 49 ods. 1 zákona č. 162/2015 Z. 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5.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6. Advokátom je osoba zapísaná v zozname vedenom Slovenskou advokátskou komorou podľa zákona č. 586/2003 Z. z. o advokácii a o zmene a doplnení zákona č. 455/1991 Zb. o živnostenskom podnikaní (živnostenský zákon) v znení neskorších predpisov. 7. Podľa § 97 SSP, ak tento zákon neustanovuje inak, správny súd kedykoľvek počas konania prihliada na to, či sú splnené podmienky, za ktorých môže správny súd konať a rozhodnúť (ďalej len "procesné podmienky"). 8. Podľa § 491 ods. 1 SSP, ak nie je ďalej ustanovené inak, platí tento zákon aj na konania začaté podľa piatej časti Občianskeho súdneho poriadku predo dňom nadobudnutia jeho účinnosti. 9.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10. Podľa § 161 ods. 3 zákona č. 160/2015 Z. z. Civilný sporový poriadok (ďalej len „CSP“), ak ide o nedostatok procesnej podmienky, ktorý možno odstrániť, súd urobí vhodné opatrenia na jeho odstránenie. Pritom spravidla môže pokračovať v konaní, ale nesmie vydať rozhodnutie, ktorým sa konanie končí. Ak sa nepodarí nedostatok procesnej podmienky odstrániť, súd konanie zastaví. 11. Osobitosť konania v správnom súdnictve spočíva i v tom, že ak má účastník v správnom súdnictve postavenie žalobcu, musí byť zastúpený advokátom (okrem zákonom stanovených výnimiek), pokiaľ nemá právnické vzdelanie buď sám alebo jeho zamestnanec (člen), ktorý za neho koná. Povinné právne zastúpenie vyplýva z povahy správneho súdnictva, keďže sa v ňom preskúmava zákonnosť rozhodnutí a postupov orgánov verejnej správy a riešia sa prevažne právne otázky. Plnomocenstvo udelené advokátovi musí byť žalobcom výslovne udelené pre konanie pred súdom, t. j. plnomocenstvo iba pre predchádzajúce konanie pred orgánom verejnej správy je nepostačujúce. Nedostatok podmienky povinného právneho zastúpenia je možné odstrániť tým, že si žalobca zvolí kvalifikovaného zástupcu a plnomocenstvo doloží k žalobe. 12. Keďže žalobca nedoložil splnomocnenie udelené Advokátskej kancelárii Bugala - Ďurček, s.r.o. na zastupovanie v konaní riadne a včas, pričom bol na predloženie plnomocenstva vyzvaný, správny súd postupoval v súlade s § 25 SSP v spojení s § 161 ods. 3 CSP a predmetné konanie zastavil. 13. O náhrade trov konania správny súd rozhodol podľa § 170 písm. b) SSP tak, že žiaden z účastníkov nemá právo na náhradu trov konania, nakoľko konanie bolo zastavené. 14. Podľa § 11 ods. 3 veta tretia zákona č. 71/1992 Zb. o súdnych poplatkoch a poplatku za výpis z registra trestov, sa žalobcovi vráti v konaní pred správnym súdom súdny poplatok, ak sa konanie zastavilo, ak sa správna žaloba, kasačná sťažnosť alebo žaloba na obnovu konania odmietla alebo vzala späť pred prejednaním veci. S poukazom na citované zákonné ustanovenie správny súd vracia žalobcovi krátený súdny poplatok vo výške 63,30 eur prostredníctvom prevádzkovateľa systému - Slovenskej pošty, a.s. 15.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https://www.kauzis.sk/judikatura/r/ECLI:SK:KSBA:2017:1015201052.5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