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1S/65/2016 z 28. 6. 2017</w:t>
      </w:r>
    </w:p>
    <w:p>
      <w:r>
        <w:t>Uznesenie Krajského súdu Bratislava z 28. júna 2017, sp. zn. 1S/65/2016, ECLI:SK:KSBA:2017:1016200516.1</w:t>
      </w:r>
    </w:p>
    <w:p>
      <w:r>
        <w:t>Súd: Krajský súd Bratislava</w:t>
      </w:r>
    </w:p>
    <w:p>
      <w:r>
        <w:t>Spisová značka: 1S/65/2016</w:t>
      </w:r>
    </w:p>
    <w:p>
      <w:r>
        <w:t>ECLI: ECLI:SK:KSBA:2017:1016200516.1</w:t>
      </w:r>
    </w:p>
    <w:p>
      <w:r>
        <w:t>Dátum vydania: 28. 6. 2017</w:t>
      </w:r>
    </w:p>
    <w:p>
      <w:r>
        <w:t>Forma: Uznesenie</w:t>
      </w:r>
    </w:p>
    <w:p>
      <w:pPr>
        <w:pStyle w:val="Heading2"/>
      </w:pPr>
      <w:r>
        <w:t>Text rozhodnutia</w:t>
      </w:r>
    </w:p>
    <w:p>
      <w:r>
        <w:t>Súd: Krajský súd Bratislava Spisová značka: 1S/65/2016 Identifikačné číslo súdneho spisu: 1016200516 Dátum vydania rozhodnutia: 29. 06. 2017 Meno a priezvisko sudcu, VSÚ: JUDr. Anna Peťovská PhD. ECLI: ECLI:SK:KSBA:2017:1016200516.1 Uznesenie Krajský súd v Bratislave v právnej veci žalobcu: DIKI, s.r.o., Miletičova 1, 821 08 Bratislava, IČO: 35 832 339, zast.: Advokátska kancelária Melničák a Semančíková, s.r.o., Miletičova 1, 821 08 Bratislava, proti žalovanému: Finančné riaditeľstvo Slovenskej republiky, Lazovná 63, 974 01 Banská Bystrica, v konaní o preskúmanie zákonnosti rozhodnutia žalovaného č. 102421164/2016 zo dňa 22.01.2016, takto r o z h o d o l : Správny súd konanie z a s t a v u j e. Žiaden z účastníkov nemá právo na náhradu trov konania. o d ô v o d n e n i e : 1. Žalobca sa žalobou doručenou tunajšiemu správnemu súdu dňa 30.03.2016 domáhal preskúmania zákonnosti rozhodnutia žalovaného č. 102421164/2016 zo dňa 22.01.2016, ktorým žalovaný zamietol odvolanie žalobcu a potvrdil rozhodnutie Daňového úradu Trenčín č. 21028191/2015 zo dňa 20.10.2015, ktorým ten určil žalobcovi ako daňovému subjektu rozdiel v sume nadmerného odpočtu X.XXX,XX eur na dani z pridanej hodnoty za zdaňovacie obdobie 4. štvrťrok 2013, nepriznal nadmerný odpočet za zdaňovacie obdobie 4. Štvrťrok 2013 v sume X XXX,XX eur a vyrubil daň v sume XX,XX eur. Žalobca žiadal napadnuté rozhodnutie ako aj rozhodnutie, ktoré mu predchádzalo zrušiť a vec vrátiť žalovanému na ďalšie konanie. 2. Keďže žalobca spolu s podaním žaloby nezaplatil súdny poplatok za žalobu v sume 70,- eur, správny súd ho pod následkom zastavenia konania výzvou zo dňa 13.03.2017, č.k. 1S/65/2016-28 vyzval, aby v lehote 10 dní od doručenia tejto výzvy zaplatil súdny poplatok za žalobu vo výške 70,- eur. Výzva bola právnemu zástupcovi žalobcu doručená dňa 23.03.2017. 3. Žalobca napriek výzve správneho súdu súdny poplatok do dátumu vydania tohto rozhodnutia nezaplatil.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prvej vety zákona o súdnych poplatkoch prvoinštančný súd zruší uznesenie o zastavení konania pre nezaplatenie súdneho poplatku, ak poplatník zaplatí súdny poplatok do konca lehoty na podanie odvolania. 9. Keďže žalobca nezaplatil súdny poplatok ani v lehote určenej správnym súdom, správny súd postupoval v zmysle § 10 ods. 1 zákona o súdnych poplatkoch a predmetné konanie zastavil. 10. O náhrade trov konania správny súd rozhodol podľa § 170 písm. b) zákona č. 162/2015 Z. z. Správny súdny poriadok (ďalej len „SSP“) tak, že žiaden z účastníkov konania nemá právo na náhradu trov konania, nakoľko konanie bolo zastavené. 11. Toto rozhodnutie senát Krajského súdu v Bratislave prijal pomerom hlasov 3:0 (§ 3 ods. 9 zákona č. 757/2004 Z. z. v znení zákona č. 33/2011 Z. z.). Poučenie: Proti tomuto uzneseniu je prípustné odvolanie v lehote 15 dní odo dňa jeho doručenia na súde, proti ktorého uzneseniu smeruje, písomne a to v troch vyhotoveniach (§ 355 v spojení s § 357 a § 362 CSP). Odvolanie môže podať strana, v ktorej neprospech bolo rozhodnutie vydané (§ 359 CSP). Odvolanie len proti odôvodneniu rozhodnutia nie je prípustné (§ 358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w:t>
      </w:r>
    </w:p>
    <w:p/>
    <w:p>
      <w:r>
        <w:t>Zdroj: KAUZIS.SK – https://www.kauzis.sk/judikatura/r/ECLI:SK:KSBA:2017:1016200516.1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