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5S/84/2016 z 4. 9. 2017</w:t>
      </w:r>
    </w:p>
    <w:p>
      <w:r>
        <w:t>Rozsudok Krajského súdu Bratislava z 4. septembra 2017, sp. zn. 5S/84/2016, ECLI:SK:KSBA:2017:1016200714.1</w:t>
      </w:r>
    </w:p>
    <w:p>
      <w:r>
        <w:t>Súd: Krajský súd Bratislava</w:t>
      </w:r>
    </w:p>
    <w:p>
      <w:r>
        <w:t>Spisová značka: 5S/84/2016</w:t>
      </w:r>
    </w:p>
    <w:p>
      <w:r>
        <w:t>ECLI: ECLI:SK:KSBA:2017:1016200714.1</w:t>
      </w:r>
    </w:p>
    <w:p>
      <w:r>
        <w:t>Dátum vydania: 4. 9. 2017</w:t>
      </w:r>
    </w:p>
    <w:p>
      <w:r>
        <w:t>Forma: Rozsudok</w:t>
      </w:r>
    </w:p>
    <w:p>
      <w:r>
        <w:t>Oblasť práva: Správne právo</w:t>
      </w:r>
    </w:p>
    <w:p>
      <w:pPr>
        <w:pStyle w:val="Heading2"/>
      </w:pPr>
      <w:r>
        <w:t>Text rozhodnutia</w:t>
      </w:r>
    </w:p>
    <w:p>
      <w:r>
        <w:t>Súd: Krajský súd Bratislava Spisová značka: 5S/84/2016 Identifikačné číslo súdneho spisu: 1016200714 Dátum vydania rozhodnutia: 05. 09. 2017 Meno a priezvisko sudcu, VSÚ: JUDr. Dáša Filová ECLI: ECLI:SK:KSBA:2017:1016200714.1 ROZSUDOK V MENE SLOVENSKEJ REPUBLIKY Krajský súd v Bratislave v senáte zloženom z predsedníčky senátu JUDr. Dáši Filovej a členiek senátu JUDr. Viery Šebestovej a JUDr. Evy Fulcovej, v právnej veci žalobcov: 1. A. Y., 2. L.. J. Y., obaja bytom L. XX, XXX XX Q., obaja zastúpení: JUDr. Milan Kyseľ, advokát, Tribečská 2136/4, 955 01 Topoľčany, proti žalovanému: Okresný úrad Bratislava, odbor výstavby a bytovej politiky, Tomášikova 46, 832 05 Bratislava, o preskúmanie zákonnosti rozhodnutia žalovaného č. OU-BA-OVBP2-2016/22034/KIZ zo dňa 24.02.2016, takto r o z h o d o l : Žaloba sa z a m i e t a. Žalobcovi sa voči žalovanému náhrada trov konania nepriznáva. o d ô v o d n e n i e : I. Konanie na orgánoch verejne správy 1. Stavebný úrad dňa 14.07.2009 obdržal žiadosť L. W., U. XX, Bratislava o povolenie stavby „Rodinný dom, samostatne stojaca garáž, žumpa“, Mlynská ulica, Bratislava na pozemkoch parc. č. XXXX/X a XXXX/X, k.ú. Devínska Nová Ves v spojenom územnom a stavebnom konaní. Na základe podnetu Ing. D.. T. B. bolo zistené, že stavebníci L. W. a B. W. začali uskutočňovať stavbu predtým, ako stavebné povolenie bolo vydané a nadobudlo právoplatnosť. P. rodinný dom a garáž bola v štádiu rozostavanosti hrubej stavby. Na základe uvedených skutočností stavebný úrad vyzval dňa XX.XX.XXXX stavebníkov na okamžité zastavenie stavebných prác na stavbe a podanie žiadosti o dodatočné stavebné povolenie. X. Dňa XX.XX.XXXX doručili stavebníci stavebnému úradu žiadosť o vydanie dodatočného stavebného povolenia na predmetnú stavbu. R. XX.XX.XXXX stavebný úrad vyzval stavebníkov, aby v lehote XX dní doplnili svoju žiadosť o potrebné doklady preukazujúce, že dodatočné povolenie stavby nie je v rozpore s verejnými záujmami chránenými stavebným zákonom. X. Stavebníci doložili potrebné doklady k žiadosti o dodatočné povolenie stavby v marci XXXX. P. úrad listom zo dňa XX.XX.XXXX oznámil účastníkom konania a dotknutým orgánom začatie konania o dodatočnom povolení stavby. Zo strany účastníkov konania - žalobcov boli podané námietky, ktoré smerovali proti záväzným stanoviskám dotknutých orgánov a preto stavebný úrad požiadal dotknuté orgány o vyjadrenie sa k podaným námietkam. Na základe doplnených vyjadrení stavebný úrad vydal rozhodnutie o dodatočnom povolení stavby č. XXXX-XX/XXX/A/XX/E/X/dst/TH dňa XX.XX.XXXX. Na stavbu „D. dom a garáž - L. ulica“, k.ú. R. M. F.. U. orgán verejnej správy - stavebný orgán sa s týmito námietkami žalobcov v prvostupňovom rozhodnutí zo dňa XX.XX.XXXX o dodatočnom povolení predmetnej správy vysporiadal. Proti tomuto rozhodnutiu podali odvolanie žalobcovia A. a J. Y., bytom Q., L. XX a I.. R. B., P. XX, Q.. X. Žalobcovia ako účastníci konania v odvolaní namietali, že X. dodatočne povolená stavba nie je v súlade s územným plánom W. mesta SR Q. na rok XXXX. X. Spochybnili svetlotechnický posudok zo dňa XX.XX.XXXX I.. arch. T. F., ktorý nebol podpísaný, X. V dokumentácii je uvedené, že prípojky majú byť realizované na pozemku parc. č. XXXX/X, k.ú. R. M. F., nie je však doložené právny vzťah stavebníkov k uvedenému pozemku. X. Žalobcovia predpokladajú, že v garáži na spevnených plochách budú prevádzkované opravy motorových vozidiel, nakoľko stavebník je jediným spoločníkom a konateľom spoločnosti s ručením obmedzením J. A. XX, s.r.o., ktoré majú medzi predmetmi podnikania aj početné činnosti spojené s výrobou či opravou motorových vozidiel. X. Dotknuté orgány sa vyjadrovali k podkladom v stavebnom konaní v období konca roku XXXX, XXXX a XXXX, čo sú stanoviská a vyjadrenia v značne časovo staré a je veľmi pravdepodobné, že ich aktuálnosť stratila platnosť. X. Žalobcovia namietali v odvolaní, že uvedenou stavebnou činnosťou stavebníkov bez príslušných súradníc povolení a stanovísk dotknutých subjektov došlo k podanému zníženiu hodnoty ich pozemkov. X. Namietali, že stavebný úrad v konaní opomenul svoju povinnosť v zmysle § X37 ods. 1 P. zákona. X. Majú zato, že je preukázaný rozpor stavby s verejným záujmom a preto žiadajú stavebný úrad, aby nariadil odstránenie stavby. X. V odôvodnení rozhodnutia žalovaný uviedol, že tunajší úrad preskúmal kompletný spisový materiál, vrátane predchádzajúcich rozhodnutí súvisiacich s predmetnou vecou, z obsahu ktorého vyplynulo, že stavebný úrad obdržal dňa XX.XX.XXXX žiadosť L. W. a B. W., U. XX, Q., o vydanie dodatočného stavebného povolenia stavby : „D. dom, samostatne stojaca garáž, žumpa“, L. ul., Q., na pozemkoch parc. č. XXXX/X a XXXX/X, k.ú. R. M. F., dňa XX.XX.XXXX stavebný úrad vyzval stavebníkov, aby v lehote XX dní doplnili svoju žiadosť o potrebné doklady preukazujúce, že dodatočné povolenie stavby nie je v rozpore s verejnými záujmami chránenými stavebným zákonom, najmä s cieľmi a zámermi územného plánovania a osobitnými predpismi a zároveň konanie o dodatočnom povolení stavby prerušil. P. úrad sa v predmetnom konaní zaoberal posúdením súladu rozostavanej stavby s planou územnoplánovacou dokumentáciou. E. otázkou sa zaoberal taktiež odvolací orgán v predchádzajúcom odvolacom konaní, ukončenom druhostupňovým rozhodnutím č.: A-XXXX/XXX-MIK zo dňa XX.XX.XXXX. G. orgán v odvolacom konaní na základe námietok podaných odvolaní, ktoré smerovali proti záväznému stanovisku W. mesta SR Q. k investičnej činnosti č. L. G. XXXXX/XX- XXXXXX zo dňa XX. R. XXXX, požiadal W. mesto SR Q. v zmysle § 140 ods. X P. zákona o stanovisko k obsahu odvolania a k dodržaniu regulatívu I.. Po jeho obdržaní pristúpil k vydaniu druhostupňového rozhodnutia č.: A-XXXX/XXX-MIK zo dňa XX.XX.XXXX, v ktorom konštatoval (citované): „Po tom, čo bolo tunajšiemu úradu predložené predmetné stanovisko W. mesta SR Q. k obsahu odvolaní, v ktorom konštatovali, že záväzné stanovisko č. L. G. XXXXX/XX-XXXXXX zo dňa XX. R. XXXX k predmetnému investičnému zámeru bolo vydané v súlade s H. plánom W. mesta SR Q., rok XXXX, v znení zmien a doplnkov, k námietkam týkajúcim sa rozporu s H. plánom W. mesta SR Q., rok XXXX, v znení zmien a doplnkov a regulatívmi zastavanosti, z dôvodu, že boli posúdené záväznými stanoviskom W. mesta SR Q. č. L. G. XXXXX/XX-XXXXXX zo dňa XX. R. XXXX, ako aj stanoviskom W. mesta SR Q. k obsahu odvolania č. L. ORM XXXXX/XX-XXXXX zo dňa XX.XX.XXXX, teda príslušným dotknutým orgánom na posúdenie súladu stavby s územným plánom mesta, sa tunajší úrad vyjadrovať nebude, stavebný úrad ani odvolací orgán nie sú kompetentní spochybňovať závery v záväznom stanovisku dotknutého orgánu. U. ide o namietanú garáž a jej iný účel využitia, ako sa uvádza v rozhodnutí, tunajší úrad uvádza, že v tomto štádiu konania a realizácie stavby, možno predmetné námietky považovať len za dohady a domnienky. H. užívania stavby určený v dodatočnom stavebnom povolení musí zodpovedať reálnemu skutkovému stavu, preto pokiaľ bude stavba povolená ako garáž na parkovanie motorových vozidiel, nie je možné ju skolaudovať s iným účelom využitia a taktiež ani užívať iným spôsobom ako bola povolená, pretože týmto konaním by sa stavebník dopustil priestupku podľa ust. § 105 ods. X písm. b/, prípadne ods. X písm. c/ P. zákona.“ S. je potrebné konštatovať, že stavebný úrad postupoval v súlade s právnym názorom vyjadrenom v druhostupňovom rozhodnutí č.: A-XXXX/XXX-MIK zo dňa XX.XX.XXXX. Po obdržaní spisového materiálu z odvolacieho orgánu, na základe všetkých predložených stanovísk dotknutých orgánov, doplnených v prvostupňovom konaní, a po doplnení všetkých požadovaných a pre posúdenie veci potrebných dokladov, vydal nové rozhodnutie vo veci na základe dostatočne zisteného skutkového stavu, v ktorom sa vysporiadal s uplatnenými námietkami účastníkov konania. G. orgán sa s rozhodnutím o týchto námietkach a s ich odôvodnením stotožňuje, aj pokiaľ ide o námietky uvedené v podanom odvolaní, ktoré posúdil rovnako. X. Proti prvostupňovému rozhodnutiu orgánu verejnej správy podali odvolanie žalobcovia, o ktorom rozhodol žalovaný rozhodnutím zo dňa XX.XX.XXXX č. OU-BA-G ktorým zamietol odvolanie žalobcov a potvrdil rozhodnutie orgánu verejnej správy prvého stupňa ako vecne správne tým, že stavebný úrad sa vysporiadal so všetkými námietkami, ktoré uviedli žalobcovia v stavebnom konaní a správne rozhodol o povolení stavby. II. S. dôvody X. Včas podanou žalobou na tunajšom súde dňa XX.XX.XXXX sa žalobcovia domáhali, aby súd zrušil rozhodnutie žalovaného č. OU-BA-G zo dňa XX.XX.XXXX z dôvodu, že uvedené rozhodnutie je nepreskúmateľné, nakoľko pre nedostatok dôvodov v zmysle § X50j ods. 2 písm. d/ O.s.p.. S. uviedli, že odvolací orgán stroho zhodnotil námietky žalobcov v konaní o dodatočnom povolení čiernej stavby, ktoré prebieha od roku XXXX považujú ho za stručné a nedostatočne odôvodnené. X. Poukázali na judikatúru M. súdu P. republiky a to judikát R XXX/XXXX, ďalej rozhodnutie H. súdu SR II. ÚS XX/XX. Na základe uvedených skutočností žalobcovia žiadajú, aby súd zrušil druhostupňové rozhodnutie orgánu verejnej správy a vec mu vrátil na ďalšie konanie. I.. F. žalovaného X. Žalovaný vo svojom písomnom vyjadrení, ktoré bolo súdu doručené dňa XX.XX.XXXX žiadal žalobu ako bezpredmetnú zamietnuť a uviedol, že námietky uvedené žalobcami v žalobe sú totožné s námietkami, ktoré boli uvedené v odvolaní proti prvostupňovému rozhodnutiu a odvolací orgán sa vysporiadal v odôvodnení svojho rozhodnutia zo dňa XX.XX.XXXX s týmito námietkami a pokiaľ ide o podrobnosti poukázal na odôvodnenie svojho rozhodnutia. IV. U. posúdenie súdu prvého stupňa XX. K XX.XX.XXXX bol prijatý P. súdny poriadok v zmysle ktorého podľa prechodných ustanovení § 49X ods. 1 ak nie je ďalej ustanovené inak platí tento zákon aj na konanie začaté podľa tretej časti O.s.p. predo dňom nadobudnutia jeho účinnosti. Z uvedeného ustanovenia vyplýva, že súd rozhodol danú vec už podľa P. súdneho poriadku. XX. Krajský súd v Q. ako súd vecne a miestne príslušný na konanie vo veci (§ 10 P.) na nariadenom pojednávaní preskúmal napadnuté rozhodnutie v rozsahu dôvodov uvedených v žalobe (§ 182 P.) ako aj konanie, ktoré mu predchádzalo a dospel k záveru, že napadnuté rozhodnutie žalovaného je v súlade so zákonom. XX. Podľa § 2 ods. X,X P. v správnom súdnictve poskytuje správny súd ochranu právam alebo právom chráneným záujmom fyzickej osoby a právnickej osoby v oblasti verejnej správy a rozhoduje v ďalších veciach ustanovených týmto zákonom. B.,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XX. Podľa § 6 ods. X P.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o ďalších veciach ustanovených týmto zákonom. XX. Podľa § X77 ods. 1 P. správnou žalobou sa žalobca môže domáhať ochrany svojich subjektívnych práv proti rozhodnutiu orgánu verejnej správy alebo opatrení orgánov verejnej správy. XX. V danej veci bolo úlohou súdu preskúmať zákonnosť rozhodnutia žalovaného č. OU-BA-G zo dňa XX.XX.XXXX, ktorým zamietol odvolanie žalobcu a potvrdil rozhodnutie orgánu verejnej správy prvého stupňa č. XXXX-XX/XXX/A/XX/E/X/dst/TH zo dňa XX.XX.XXXX ako vecne správne. XX. Súd po preskúmaní spisového materiálu a administratívneho spisu žalovaného dospel k záveru, že neboli zistené žiadne skutočnosti, ktoré by odôvodňovali zmenu alebo zrušenie napadnutého rozhodnutia. S. sa vo svojom rozhodnutí vysporiadal so všetkými námietkami žalobcu, ktoré uviedol vo svojom odvolaní. XX. Žalobcovia v žalobe uviedli jediný dôvod a to, že rozhodnutie žalovaného je nepreskúmateľné pre nedostatok dôvodov a poukázali na judikatúru M. súdu SR a H. súdu SR. S. nekonkretizovali, čo konkrétne nebolo dostatočne zdôvodnené. E. všeobecne, že druhostupňové rozhodnutie nebolo dostatočne odôvodnené. XX. Podľa ust. § X82 ods. 1 písm. e/ P. v správnej žalobe sa musí okrem všeobecných náležitostí podania podľa § 57 uviesť dôvody žaloby, z ktorých musí byť zrejmé, z akých konkrétnych skutkových a právnych dôvodov žalobca považuje napadnuté výroky rozhodnutia alebo opatrenia za nezákonné (ďalej len žalobné dôvody). XX. Súd z predloženého administratívneho spisu orgánov verejnej správy mal za preukázané, že stavebný orgán ako orgán verejnej správy prvého stupňa sa vo svojom rozhodnutí vysporiadal s námietkami žalobcov, ktoré boli v správnom konaní uplatnené pred vydaním rozhodnutia o dodatočnom povolení stavby. Q. to námietky uvedené v odvolaní pod bodom X až 8, ktoré sú uvedené v rozsudku súdu pod bodom 4. XX. Námietku pod bodom X stavebný úrad zamietol z dôvodu, že v správnom konaní W. mesto P. republiky Q. potvrdilo, že navrhovaný investičný zámer je v súlade s H. W. mesta. K námietke č. X stavebný úrad žalobcom vyhovel ako aj v námietke pod bodom 3. XX. Námietku pod bodom X ohľadne garáže a jej iného účelu stavebný orgán zamietol a uviedol, že v štádiu konania a realizácie stavby možno predmetné námietky považovať len za dohady a domnienky. H. užívania stavby určený v dodatočnom stavebnom povolení musí zodpovedať reálnemu skutkovému stavu preto pokiaľ bude stavba povolená ako garáž na parkovanie motorových vozidiel nie je možné skolaudovať s iným účelom využitia a taktiež ani užívať iným spôsobom ako bola povolená. XX. Námietke pod bodom X stavebný úrad vyhovel. XX. Súd má zato, že žalovaný sa vo svojom rozhodnutí vysporiadal so všetkými námietkami žalobcov uvedené v odvolaní a plne sa stotožnil s rozhodnutím orgánu verejnej správy prvého stupňa, ktorý sa taktiež vysporiadal s námietkami žalobcov, ktoré boli vznesené v správnom konaní a ktoré sú vlastne totožné s námietkami podanými v odvolaní. XX. Podľa § 59 ods. X P. poriadku ak sú preto dôvody odvolací orgán rozhodnutie zmení alebo zruší, inak odvolanie zamietne a rozhodnutie potvrdí. XX. Druhostupňové rozhodnutie orgánu verejnej správy musí mať náležitosti rozhodnutia uvedené v § 47 P. poriadku. XX. V danej veci sa žalovaný plne stotožnil s rozhodnutím orgánu verejnej správy prvého stupňa a keďže námietky uvedené v odvolaní sa stotožňujú s námietkami žalobcov uvedenými v správnom konaní pred vydaním prvostupňového rozhodnutia žalovaný ich vo svojom rozhodnutí nemusel podrobne rozoberať a nemusel reagovať na všetky návrhy žalobcov uvedené v odvolaní a nemožno toto kvalifikovať ako podstatnú vadu rozhodnutia (vyplýva to z komentára k P. poriadku). Napriek vyššie uvedenému súd má za to, že žalovaný dostatočne zdôvodnil svoje rozhodnutie a vyjadril sa k námietkam žalobcu, ktoré uviedol vo svojom odvolaní. XX. Vzhľadom na uvedené B. súd v Q. po preskúmaní veci dospel k záveru, že orgány verejnej správy dostatočne zistili skutkový stav veci a tento aj po právnej stránke právne posúdili. Súd má zato, že napadnuté rozhodnutie žalovaného bolo z pohľadu žalobných dôvodov v súlade so zákonom a nakoľko námietky žalobcu neodôvodňujú zrušenie napadnutého rozhodnutia žalobu v celom rozsahu podľa § X90 P. zamietol. XX. O trovách konania súd rozhodol podľa § 167 ods. 1 P. tak, že žalobcovi nepriznal právo na náhradu trov konania, nakoľko vo veci nemal úspech. XX.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https://www.kauzis.sk/judikatura/r/ECLI:SK:KSBA:2017:1016200714.1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