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5S/122/2016 z 16. 10. 2017</w:t>
      </w:r>
    </w:p>
    <w:p>
      <w:r>
        <w:t>Rozsudok Krajského súdu Bratislava z 16. októbra 2017, sp. zn. 5S/122/2016, ECLI:SK:KSBA:2017:1016201050.1</w:t>
      </w:r>
    </w:p>
    <w:p>
      <w:r>
        <w:t>Súd: Krajský súd Bratislava</w:t>
      </w:r>
    </w:p>
    <w:p>
      <w:r>
        <w:t>Spisová značka: 5S/122/2016</w:t>
      </w:r>
    </w:p>
    <w:p>
      <w:r>
        <w:t>ECLI: ECLI:SK:KSBA:2017:1016201050.1</w:t>
      </w:r>
    </w:p>
    <w:p>
      <w:r>
        <w:t>Dátum vydania: 16. 10. 2017</w:t>
      </w:r>
    </w:p>
    <w:p>
      <w:r>
        <w:t>Forma: Rozsudok</w:t>
      </w:r>
    </w:p>
    <w:p>
      <w:r>
        <w:t>Oblasť práva: Správne právo</w:t>
      </w:r>
    </w:p>
    <w:p>
      <w:pPr>
        <w:pStyle w:val="Heading2"/>
      </w:pPr>
      <w:r>
        <w:t>Text rozhodnutia</w:t>
      </w:r>
    </w:p>
    <w:p>
      <w:r>
        <w:t>Súd: Krajský súd Bratislava Spisová značka: 5S/122/2016 Identifikačné číslo súdneho spisu: 1016201050 Dátum vydania rozhodnutia: 17. 10. 2017 Meno a priezvisko sudcu, VSÚ: JUDr. Dáša Filová ECLI: ECLI:SK:KSBA:2017:1016201050.1 ROZSUDOK V MENE SLOVENSKEJ REPUBLIKY Krajský súd v Bratislave v senáte zloženom z predsedníčky senátu JUDr. Dáši Filovej a členiek senátu JUDr. Viery Šebestovej a JUDr. Evy Fulcovej, v právnej veci žalobkyne: Obec Ľubietová, nám. V. Dunajského 1/1, 97655 Ľubietová, zastúpená: JUDr. Jakub Kajba, advokátska kancelária, s. r. o., so sídlom Tajovského 3, 97401 Banská Bystrica, proti žalovanému: Ministerstvo financií Slovenskej republiky, Štefanovičova 5, 817 82 Bratislava o preskúmaní zákonnosti rozhodnutia žalovaného č. MF/013103/2016 - 243/1001 zo dňa 5.5.2016 takto r o z h o d o l : Napadnuté rozhodnutie žalovaného č. MF/013103/2016 - 243/1001 zo dňa 5.5.2016 a rozhodnutie Správy finančnej kontroly Zvolen č. FZ - 426/767/2015 zo dňa 17.3.2015 z r u š u j e. Žalobkyni sa priznáva voči žalovanému náhrada trov konania vo výške 100 %. O výške náhrady trov konania rozhodne správny súd po právoplatnosti rozhodnutia, samostatným uznesením, ktoré vydá súdny úradník. o d ô v o d n e n i e : I. Konanie na orgánoch verejnej správy 1. Rozhodnutím Správy finančnej kontroly Zvolen č. FZ - 426/767/2015 zo dňa 17. marca 2015 bolo uložené obci Ľubietová povinnosť odviesť finančné prostriedky vo výške porušenia finančnej disciplíny v sume 26 349,16 eur za použitie verejných prostriedkov nad rámec oprávnenia, čím došlo k porušeniu finančnej disciplíny podľa ustanovenia § 31 ods. 1 písmeno b) zákona NR SR č. 523/2004 Z. z. o rozpočtových pravidlách verejnej správy a o zmene a doplnení niektorých zákonov v znení neskorších predpisov. 2. Ministerstvo pôdohospodárstva a rozvoja vidieka Slovenskej republiky ako poskytovateľ a obec ako prijímateľ uzatvorili dňa 10.10.2011 zmluvu o poskytnutí nenávratného finančného príspevku č. Z2214012050901 v znení dodatku č. 1 zo dňa 24.1.2012 a dodatku č. 2 zo dňa 25.2.2013, predmetom ktorej bola podľa bodu 2.1. zmluvy úprava zmluvných podmienok, práv a povinností medzi poskytovateľom a prijímateľom pri poskytnutí nenávratného finančného príspevku na realizáciu projektu „Rekonštrukcia námestia, obec Ľubietová kód ITMF 22140120509.“ 3. Podnetom na začatie správneho konania boli výsledky kontroly hospodárenia s finančnými prostriedkami a nakladania s majetkom vykonanej zamestnancami Najvyššieho kontrolného úradu SR na základe poverenia č. 572/01 zo dňa 16.1.2016. 4. Vykonanou kontrolou bola preverená oprávnenosť použitia verejných prostriedkov na položkách rozpočtu: SO 07a, SO 07b, SO 07c, SO 07d - drobná architektúra v celkovej sume 53 142,28 eur. Do žiadosti o platbu účastník konania zahrnul faktúry vystavené firmou TEXO PARTNER a. s. Bratislava. 5. Na rekonštrukciu námestia v obci Ľubietová bolo vyhlásené verejné obstarávanie, pričom jediným kritériom hodnotenia po predložení ponúk bola práve najnižšia cena za dielo. 6. V rámci verejného obstarávania boli predložené nasledovné ponuky TEXO PARTNER a. s. 644 801,50 eur s DPH, cena drobnej architektúry s DPH 53 132,17 eur, Alpine Slovakia, celková cena 650 857,74 eur, z toho drobnej architektúry s DPH 53 400,08 eur, Strabag celková cena 645 023,88 eur s DPH, drobná architektúra 38 431,24 eur, Eurovia celková cena s DPH 647 880,79 eur, drobná architektúra 60 361,66 eur, M - SILENCE celková cena 649 550 eur, cena drobnej architektúry 36 507,41 eur. 7. Vzhľadom na stanovené kritériá bola vo verejnom obstarávaní úspešná spoločnosť TEXO PARTNER a. s. 8. Spolufinancovanie drobnej architektúry z NFP bolo v celkovej sume 38 669,46 eur. 9. V súvislosti s preverením oprávnenosti vyššie uvedených výdavkov NKÚ požiadal znalca v odbore stavebníctvo - pozemné stavby o vypracovanie znaleckého posudku. Vychádzajúc zo všeobecnej hodnoty stanovenej znalcom a po zohľadnení percentuálneho podielu výdavkov preplatených z NFP boli vyčíslené oprávnené výdavky drobnej architektúry v sume 12 320,30 eur rozdiel medzi NFP poskytnutý a financovanie drobnej architektúry v sume 38 669,46 eur a oprávnenými výdavkami zo zdroja ERDF a ŠR SR uznanými kontrolnou skupinou v sume 12 320,30 eur bol vyčíslený ako neoprávnené výdavky v sume 26 349,16 eur. 10. Podľa kontrolnej skupiny a prvostupňového správneho orgánu účastník konania porušil ustanovenie § 19 ods. 6 zákona č. 523/2004 Z. z. v spojení s bodom 3.3 zmluvy, čl. 1 bod 1 všeobecných zmluvných podmienok k zmluve a čl. 14 bod 1 písmeno e) a i) VZP, čím porušil finančnú disciplínu podľa § 31 ods. 1 písmeno b) vyššieho uvedeného zákona. 11. Proti tomuto prvostupňovému rozhodnutiu orgánu verejnej správy podal účastník konania odvolanie, v ktorom uviedol, že neporušil finančnú disciplínu, nakoľko podanú žiadosť na realizáciu projektu s projektovou dokumentáciou a rozpočtom MPRV - SR schválilo a následne uzatvorilo s ním zmluvu. Ďalej namietal, že verejné obstaranie bolo uskutočnené v súlade so zákonom a Banskobystrický samosprávny kraj ako SORO vykonal kontrolu procesu verejného obstarávania a akceptoval dokumentáciu z procesu verejného obstarávania. 12. O odvolaní účastníka konania rozhodol žalovaný rozhodnutím č. MF/013103/2016 - 243/1001 zo dňa 5.5.2016, ktorým zmenil rozhodnutie orgánu verejnej správy prvého stupňa tak, že obec Ľubietová nedodržala § 19 ods. 6 zákona č. 523/2004 Z. z., čím porušila finančnú disciplínu podľa § 31 ods. 1 písmeno j uvedeného zákona v tom, že nehospodárne a neefektívne vynaložila verejné prostriedky. Podľa § 32 uvedeného zákona uložila obci Ľubietová pokutu vo výške 18 000 eur, ktorú je povinná zaplatiť na príjmový účet Úradu vládneho auditu Zvolen. 13. V odôvodnení svojho rozhodnutia žalovaný uviedol, že z predložených znaleckých posudkov sú výdavky na drobnú architektúru v rozmedzí od 15 880 eur do 25 500 eur, pričom účastník konania použil verejné prostriedky vo výške 38 669,46 eur. Z uvedeného vyplýva, že pri použití verejných prostriedkov nebola zachovaná hospodárnosť a efektívnosť ich použitia, nakoľko podľa znaleckých posudkov nedodržal bežné ceny na trhu v čase ich vzniku a mieste ich vzniku. Účastník konania pri použití verejných prostriedkov nedodržal ustanovenie § 19 ods. 6 zákona č. 523/2004 Z. z., čím porušil finančnú disciplínu podľa § 31 ods. 1 písmeno j) uvedeného zákona. Vzhľadom na to, že sankčný režim umožňuje uložiť pokutu podľa § 32 zákona do výšky 40 000 eur za nesplnenie povinnosti ustanovené v § 19 ods. 6 zákona uložil účastníkovi konania pokutu vo výške 18 000 eur. 14. Keďže účastník konania nesúhlasil ani s druhostupňovým rozhodnutím orgánu verejnej správy, podal v lehote žalobu na tunajší súd o preskúmanie oboch rozhodnutí orgánov verejnej správy. II. Žalobné dôvody 15. Včas podanou žalobou na tunajšom súde dňa 17.6.016 sa žalobkyňa domáhala, aby súd zrušil rozhodnutie žalovaného č. MF/013103/2016 - 243/1001 zo dňa 5.5.2016, ktorým zmenil prvostupňové rozhodnutie orgánu verejnej správy č. FZ - 426/767/2015 zo dňa 17. marca 2015 a uložila žalovanej pokutu vo výške 18 000 eur za porušenie finančnej disciplíny podľa § 31 ods. 1 písmeno j) zákona č. 523/2004 Z. z. tým, že nehospodárne a neefektívne vynaložila verejné prostriedky. 16. Žalobkyňa má za to, že orgány verejnej správy nesprávne právne danú vec posúdili a rozhodnutie žalovaného je nepreskúmateľné pre nedostatok odôvodnenia. V zmysle ustanovenia § 250j ods. 2 písmeno a) a d) O. s. p. 17. Žalobkyňa v žalobe uviedla, že pri vyhlásení verejného obstarávania na vykonanie diela rekonštrukcia námestia obec Ľubietová bolo jediným kritériom hodnotenia predložených ponúk najnižšia cena diela. Súčasťou diela boli lavičky s operadlom, lavičky bez operadla, stojany na bicykle a odpadkové koše, ktoré sa označovali ako drobná architektúra. Cena drobnej architektúry tvorila pri ponukách všetkých uchádzačov menej ako 10 %. Vzhľadom na uvedené kritériá bola úspešná vo verejnom obstarávaní spoločnosť TEXO PARTNER a. s. TEXO PARTNER a. s. ponúklo cenu drobnej architektúry vo výške 53 132.,17 eur. Bola to v poradí tretia najvyššia ponuka za drobnú architektúru. Podľa žalobkyne maximálnu hospodárnosť a efektívnosť pri vynakladaní finančných prostriedkov mohlo zabezpečiť len kritérium najnižšej celkovej ceny. Ceny jednotlivých častí diela boli irelevantné pre výber uchádzača vo verejnom obstarávaní. Tieto ceny boli kalkulované za podmienok, že uchádzač vykoná celé dielo a boli súčasťou celkovej ceny za dielo. Žalobkyňa má za to, že postupovala hospodárne a efektívne a zároveň tak, aby bolo reálne projekt realizovať. 18. Proces verejného obstarávania bol už predmetom preskúmania poskytovateľa NFP, pričom poskytovateľ verejné obstarávanie akceptoval a vyzval žalobkyňu na uzavretie zmluvy o dielo s vybraným uchádzačom, čo v konaní nebolo sporné. 19. Žalovaný svoje rozhodnutie založil na cenovom rozdiele obstarávacej ceny drobnej architektúry a cien bežných na trhu v čase ich vzniku a mieste ich vzniku. Žalovaný však vychádzal výhradne zo znaleckých posudkov, žiadnym spôsobom sa nevysporiadal s bežnými trhovými cenami zistenými iným spôsobom, pričom trhovú hodnotu sú spôsobilé preukázať nielen znalecké posudky, ale i iné dôkazné prostriedky. Žalobkyni žiadny právny predpis neukladá ani nie je obvyklé a bolo by neefektívne a nehospodárne, aby dala na všetky časti diela vykonať znalecké dokazovanie. Bežná resp. obvyklá cena predstavuje cenu, za ktorú sa určitý tovar obvykle predáva v určitom čase na určitom mieste. Obvyklú cenu nemožno stotožňovať s nižšou cenou, za ktorú sa určitý tovar obvykle predáva v určitom čase na určitom mieste. Žalobkyňa má za to, že cenu drobnej architektúry vo výške, od ktorej existovali dve nižšie a dve vyššie ceny drobnej architektúry a ktorá bola od ceny vypočítanej aritmetickým priemerom len o cca 10 % vyššia než je možné považovať za cenu, ktorá by nebola obvyklá na trhu v danom čase a na danom mieste. Ďalej žalobkyňa v žalobe napadá nedostatočné odôvodnenie druhostupňového rozhodnutia, čo sa týka uloženej sankcie a jej neprimeraná výška. Zmyslom odôvodnenia rozhodnutia je zhrnúť a zhodnotiť všetky skutočnosti, ktoré sú podkladom pre výrok rozhodnutia, pretože odôvodnenie má poskytnúť skutkovú a právnu oporu výroku rozhodnutia. Určenie výšky pokuty v rámci určeného rozpätia je síce vecou voľného uváženia orgánov verejnej správy, čo však neznamená, že môže byť uložená v ľubovoľnej výške. Uloženie vysokej sankcie v správnom konaní vyžaduje, aby správny orgán svoje rozhodnutie podrobne zdôvodnil s uvedením konkrétnych skutočností, ktoré odôvodňujú uložené sankcie v určitej výške. Podľa žalobkyne žalovaný výšku sankcie riadne nezdôvodnil, jeho zdôvodnenie bolo nedostatočné, hraničí s úplnou absenciou odôvodnenia, neprimerané závažnosti rozhodnutia, vykazuje znaky arbitrárnosti a z toho dôvodu je nepreskúmateľné. Na základe uvedených skutočností žalobkyňa žiada, aby súd zrušil rozhodnutia orgánov verejnej správy a vec im vrátil na ďalšie konanie. III. Vyjadrenie žalovaného 20. Žalovaný vo svojom písomnom vyjadrení, ktoré bolo súdu doručené dňa 9.5.2017 uviedol, že v zmluve o poskytnutí nenávratného finančného prostriedku spolu s rozpočtom projektu je stanovená maximálna cena pre projekt ako celok, ako aj pre jeho jednotlivé položky. Zároveň neoddeliteľnou súčasťou zmluvy sú všeobecné zmluvné podmienky, ktoré v čl. 2 ukladajú žalobcovi povinnosť preukázanie hospodárnosti obstarávaných tovarov, služieb, stavebných prác prostredníctvom prieskumu trhu. Teda zákonnou povinnosťou žalobkyne podľa § 19 ods. 6 zákona č. 523/2004 pri použití verejných prostriedkov je zachovávať hospodárnosť. Aby výsledná cena spĺňala podmienku hospodárnosti. zmluva o poskytnutí NFP upravuje povinnosť žalobkyne postupovať v súlade so zákonom o verejnom obstarávaní. 21. Podľa názoru správneho orgánu práve proces verejného obstarávania by mal zabezpečiť, aby žalobkyňa dodržiavala pri výbere podmienku hospodárnosti. V danom prípade úrad pre verejné obstarávanie zistil porušenie zákona č. 25/2006 Z. z. o verejnom obstarávaní a v protokole o výsledku kontroly zo dňa 20.6.2014 konštatoval, že konanie žalobkyne mohlo mať vplyv na výsledok verejného obstarávania. Keďže žalobkyňa konala v rozpore s § 9 ods. 4 zákona č. 25/2006 Z. z. 22. Vychádzajúc zo zásady materiálnej pravdy bola všeobecná hodnota drobnej architektúry stanovená súdnymi znalcami ako výsledná objektivizovaná hodnota nehnuteľnosti a stavieb, ktorá je znaleckým odhadom ich najpodobnejšej ceny ku dňu ohodnotenia, ktorú by tieto mali dosiahnuť na trhu v podmienkach voľnej súťaže pri poctivom predaji, keď kupujúci aj predávajúci budú konať s patričnou informovanosťou i opatrnosťou. Je síce pravda, že žalobkyňa nemala žiadnu zákonnú povinnosť preverovať cenu diela znaleckým posudkom, ale kontrolná skupina nemohla prehliadnuť premrštené ceny za drobnú architektúru. Vzhľadom na to kontrolná skupina požiadala o vypracovanie znaleckého posudku, čo považuje žalovaný za najobjektívnejší spôsob pre zistení bežnej ceny na trhu. 23. Vychádzajúc z výsledku kontroly Úradu pre verejné obstarávanie ako aj zo znaleckých posudkov žalovaný má za to, že skutkový stav bol dostatočne preukázaný. Žalovaný má za to, že konanie žalobkyne je v rozpore so zákonom o verejnom obstarávaní, pri zadaní predmetnej zákazky malo za následok neprimerané ceny drobnej architektúry a následne nehospodárne použitie verejných prostriedkov. Kontrolnou skupinou bola vyčíslená výška verejných prostriedkov nad rámec oprávnenia, ktorým došlo k vyššiemu čerpaniu verejných prostriedkov zo ŠR SR a EÚ ako rozdiel medzi výškou uhradených finančných prostriedkov a cenou podľa znaleckého posudku. 24. Výška pokuty vychádzala z cien, ktoré boli vypočítané zo znaleckých posudkov. NFP bol poskytnutý formou priebežnej platby žalobkyne v sume 258 704,53 eur, z toho spolufinancovanie drobnej architektúry bolo v celkovej sume 38 669,46 eur, čo predstavuje v porovnaní so znaleckým posudkom M. Kubišovej (15 880 eur) o 22 789,46 eur viac a voči hodnote drobnej architektúry uvedenej v znaleckom posudku vypracovanom na žiadosť žalobcu (25 500 eur) o 13 169,46 eur viac. V priemere došlo k neoprávnenému použitiu verejných prostriedkov vo výške 18 000 eur, čo predstavuje výšku pokuty. Podľa žalovaného je uvedená výška pokuty opodstatnená a primeraná vzhľadom na závažnosť porušenia, nakoľko bolo dostatočne preukázané a nespochybniteľné, že preplatením položiek drobnej architektúry došlo k nehospodárnemu použitiu verejných prostriedkov a teda k porušeniu § 196 ods. 6 zákona č. 523/2004 Z. z. Na základe uvedených skutočností žalovaný žiada, aby súd žalobu ako nedôvodnú zamietol. IV Právne posúdenie Krajského súdu 25. K 1. 7. 2014 bol prijatý Správny súdny poriadok. Podľa prechodných ustanovení § 491 ods. 1 Správneho súdneho poriadku, ak nie je ďalej ustanovené inak, platí tento zákon aj na konanie začaté podľa 3. časti O. s. p. predo dňom nadobudnutia jeho účinnosti. Z uvedeného ustanovenia vyplýva, že súd rozhodol danú vec už podľa Správneho súdneho poriadku. 26. Krajský súd v Bratislave ako súd vecne a miestne príslušný na konanie vo veci (§ 10 SSP) na nariadenom pojednávaní preskúmal napadnuté rozhodnutie v rozsahu dôvodov uvedených v žalobe (§ 182 SSP) a dospel k záveru, že napadnuté rozhodnutie žalovaného ako aj orgánu verejnej správy prvého stupňa bolo potrebné zrušiť. V zmysle ustanovenia § 191 ods. 1 písmeno d) SSP, nakoľko obe rozhodnutia orgánu verejnej správy sú nepreskúmateľné pre nedostatok dôvodov. 27. Podľa § 6 ods. 1 SSP správne súdy v správnom súdnictve preskúmavajú na základe žalôb zákonnosť rozhodnutí orgánu verejnej správy a opatrení orgánu verejnej správy a iných zásahov orgánu verejnej správy, poskytujú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opatrení orgánu verejnej správy. 28. Úlohou súdu v danej veci bolo preskúmať zákonnosť rozhodnutia žalovaného MF/013103/2016 - 243/1001 zo dňa 5.5.2016 a rozhodnutie Správy finančnej kontroly Zvolen č. FZ - 426/767/2015 zo dňa 17. marca 2015. 29. Súd po preskúmaní spisového materiálu, administratívneho spisu orgánu verejnej správy, ako aj rozhodnutia žalovaného a prvostupňového rozhodnutia orgánu verejnej správy, dospel k záveru, že obe rozhodnutia orgánu verejnej správy je potrebné zrušiť v zmysle § 191 ods. 1 písmeno d) SSP pre nedostatok dôvodov. 30. Podľa ustanovenia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Podľa § 19 ods. 6 verejné prostriedky sa môžu používať na krytie nevyhnutných potrieb a opatrení vyplývajúcich z osobitných predpisov. Subjekt verejnej správy je povinný pri používaní verejných prostriedkov zachovávať hospodárnosť, efektívnosť a účinnosť ich použitia. Subjekt verejnej správy je povinný pri poskytovaní preddavkov z verejných prostriedkov postupovať podľa ods. 8 až 10. 32. Podľa § 31 ods. 1 písm. j/ porušenie finančnej disciplíny je nehospodárne, neefektívne a neúčinné vynakladanie verejných prostriedkov. 33. Podľa § 32 Ministerstvo financií môže subjektu, ktorému vyplývajú povinnosti z tohto zákona, uložiť za ich nesplnenie pokutu až do výšky 40.000,- eur podľa všeobecných predpisov o správnom konaní v lehote podľa § 31. Za nesplnenie povinností ustanovených v § 8a ods. 10 a § 19 ods. 3 a 6 môže uložiť pokutu aj príslušná správa finančnej kontroly až do výšky 40.000,- eur podľa všeobecných predpisov o správnom konaní v lehote podľa § 31. Na správu pohľadávky štátu vzniknutej z tohto titulu sa vzťahuje osobitný predpis. Pokuty sú príjmom štátneho rozpočtu. 34. Rozhodnutím orgánu verejnej správy prvého stupňa č. FZ - 426/767/2015 zo dňa 17. marca 2015 bola žalobkyni uložená povinnosť odviesť finančné prostriedky vo výške porušenie finančnej disciplíny v sume 26 349,16 eur, nakoľko Najvyšší kontrolný úrad SR vykonaním kontroly zistil použitie verejných prostriedkov nad rámec oprávnenia, čím došlo k porušeniu finančnej disciplíny podľa ustanovenia § 31 ods. 1 písmeno b) zákona NR SR č.523/2004 o rozpočtových pravidlách verejnej správy a o zmene a doplnení niektorých zákonov. 35. Proti tomuto rozhodnutiu podala odvolanie žalobkyňa, o ktorom rozhodol žalovaný rozhodnutím č. MF/013103/2016 - 243/1001 dňa 5.5.2016, ktorým rozhodol tak, že zmenil výrok prvostupňového rozhodnutia orgánu verejnej správy prvého stupňa tak, že žalobkyňa nedodržala § 19 ods. 6 zákona č. 523/2004 Z. z., čím porušila finančnú disciplínu podľa § 31 ods. 1 písmeno j) vyššie uvedeného zákona a bola jej uložená pokuta v zmysle§ 32 zákona č. 523/2004 Z. z. vo výške 18 000 eur. 36. V predmetnom druhostupňovom rozhodnutí orgánu verejnej správy je na prvej strane hlavička plus výrok, na druhej strane začína odôvodnenie, v ktorom aj na strane 3 je zhrnutý priebeh administratívneho konania, obsah prvostupňového rozhodnutia orgánu verejnej správy a námietky uvedené v odvolaní. Na strane 3 je jednou vetou zdôvodnené, prečo žalovaný zmenil výrok prvostupňového orgánu verejnej správy. 37. Takéto zdôvodnenie rozhodnutia je podľa súdu nedostatočné, najmä z dôvodu, že žalovaný zmenil výrok v druhostupňovom rozhodnutí a prekvalifikoval právnu skutočnosť. 38. Odôvodnenie je zvyčajne najrozsiahlejšou časťou rozhodnutia. Zmyslom a účelom odôvodnenia je zhrnúť a zhodnotiť všetky skutočnosti, ktoré sú podkladom pre výrok rozhodnutia. Orgán verejnej správy musí uviesť nielen hodnotenie dôkazov, ktoré vykonal, ale reagovať aj na pripomienky, návrhy a vyjadrenia účastníkov konania, i keď ich pri svojom rozhodovaní nebral do úvahy. Odôvodnenie má poskytnúť skutkovú a právnu oporu výroku rozhodnutia, čo v danom prípade sa nestalo a to ešte aj z dôvodu, že výrok bol prekvalifikovaný. Žalobkyňa sa až z druhostupňového rozhodnutia dozvedela, že skutok bol prekvalifikovaný, takže sa nemohla ani k nemu vyjadriť. Aj odvolací orgán by mal pri formulácii odôvodnenia svojho rozhodnutia dbať na jeho presvedčivosť a náležite vysvetliť a odôvodniť svoj názor na prejednávanú vec. Za náležité odôvodnenie nemožno považovať také, ktoré je len reprodukciou znenia zákona, na základe ktorého sa rozhoduje. 39. Orgán verejnej správy prvého stupňa rozhodol o tom, že došlo k porušeniu finančnej disciplíny podľa ustanovenia § 31 ods. 1 písmeno b) zákona č. 523/2004 Z. z. a bola mu uložená povinnosť v zmysle § 31 ods. 4 vyššie uvedeného zákon odviesť finančné prostriedky vo výške porušenia finančnej disciplíny v sume 26 349,16 eur. V druhostupňovom rozhodnutí žalovaného bolo uložené žalobkyni zaplatiť pokutu vo výške 18 000 eur podľa § 32 zákona č. 523/2004 Z. z. za nedodržanie ustanovenia § 19 ods. 6 zákona č. 523/2004 Z. z., čím porušila finančnú disciplínu podľa ustanovenia § 31 ods. 1 písmeno j) vyššie uvedeného zákona. Žalobkyni nebolo umožnené, aby sa vyjadrila k zmene kvalifikácii skutku. 40. Krajský súd v Bratislave po preskúmaní veci dospel k záveru, že bolo potrebné obe rozhodnutia orgánu verejnej správy zrušiť pre ich nedostatočné zdôvodnenie v zmysle § 191 ods. 1 písmeno d) SSP a vec vrátiť žalovanému na ďalšie konanie. 41. O trovách konania súd rozhodol v zmysle § 167 ods. 1 SSP tak, že úspešnej žalobkyni priznal náhradu trov konania vo výške 100 %. O výške náhrady trov konania rozhodne správny súd po právoplatnosti rozhodnutia samostatným uznesením, ktoré vydá súdny úradník. 42.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https://www.kauzis.sk/judikatura/r/ECLI:SK:KSBA:2017:1016201050.1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