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2S/137/2016 z 24. 1. 2017</w:t>
      </w:r>
    </w:p>
    <w:p>
      <w:r>
        <w:t>Uznesenie Krajského súdu Bratislava z 24. januára 2017, sp. zn. 2S/137/2016, ECLI:SK:KSBA:2017:1016201117.1</w:t>
      </w:r>
    </w:p>
    <w:p>
      <w:r>
        <w:t>Súd: Krajský súd Bratislava</w:t>
      </w:r>
    </w:p>
    <w:p>
      <w:r>
        <w:t>Spisová značka: 2S/137/2016</w:t>
      </w:r>
    </w:p>
    <w:p>
      <w:r>
        <w:t>ECLI: ECLI:SK:KSBA:2017:1016201117.1</w:t>
      </w:r>
    </w:p>
    <w:p>
      <w:r>
        <w:t>Dátum vydania: 24. 1. 2017</w:t>
      </w:r>
    </w:p>
    <w:p>
      <w:r>
        <w:t>Forma: Uznesenie</w:t>
      </w:r>
    </w:p>
    <w:p>
      <w:pPr>
        <w:pStyle w:val="Heading2"/>
      </w:pPr>
      <w:r>
        <w:t>Text rozhodnutia</w:t>
      </w:r>
    </w:p>
    <w:p>
      <w:r>
        <w:t>Súd: Krajský súd Bratislava Spisová značka: 2S/137/2016 Identifikačné číslo súdneho spisu: 1016201117 Dátum vydania rozhodnutia: 25. 01. 2017 Meno a priezvisko sudcu, VSÚ: Mgr. Viliam Pohančeník ECLI: ECLI:SK:KSBA:2017:1016201117.1 Uznesenie Krajský súd v Bratislave v právnej veci žalobcu: Univerzita Mateja Bela v Banskej Bystrici, Národná 12, Banská Bystrica, zastúpený: Advokátska kancelária JUDr. Tomáš Suchý, spol. s r.o., Horná 13, Banská Bystrica, v mene ktorej koná JUDr. Tomáš Suchý, advokát a konateľ, proti žalovanému: 1/ Výskumná agentúra, Hanulova 5/B, Bratislava, 2/ Ministerstvo školstva, vedy, výskumu a športu Slovenskej republiky, Stromová 1, Bratislava, o preskúmanie zákonnosti Aktualizovanej správy o zistenej nezrovnalosti č. N21600405/S02 zo dňa 25.04.2016 a Žiadosti o vrátenie finančných prostriedkov č. 26250120027/Z03 zo dňa 25.04.2016, takto r o z h o d o l : Krajský súd v Bratislave žalobu o d m i e t a . Žiaden z účastníkov nemá právo na náhradu trov konania. o d ô v o d n e n i e : 1. Žalobou doručenou tunajšiemu súdu dňa 27.06.2016 sa žalobca domáhal preskúmania zákonnosti Aktualizovanej správy o zistenej nezrovnalosti č. N21600405/S02 zo dňa 25.04.2016 (ďalej aj len „správa“) a Žiadosti o vrátenie finančných prostriedkov č. 26250120027/Z03 zo dňa 25.04.2016 (ďalej aj len „žiadosť“), týkajúcich sa projektu 26250120027 „Budovanie infraštruktúry a modernizácia IKT na UMB v B. Bystrici za účelom zlepšenia podmienok vzdelávacieho procesu“, na financovanie ktorého uzavrel žalobca dňa 25.06.2009 ako prijímateľ so žalovaným 2/ v zastúpení žalovaného 1/ ako poskytovateľom zmluvu o poskytnutí nenávratného finančného príspevku (NFP) na realizáciu aktivít projektu. 2. Ku skutkovým okolnostiam prípadu žalobca uviedol, že žalovaný 1/ mu listom č. P 773/2016-073 zo dňa 25.04.2016 zaslal správu a žiadosť, ktorými mu oznámil, že na základe zistení vládneho auditu A661, K3888 stanovil Protimonopolný úrad SR 75% korekciu z hodnoty výdavkov v danom projekte a v dôsledku tejto skutočnosti požadoval vrátenie sumy 2 527 969,32 eur. Žalobca mal za to, že napadnutými rozhodnutiami ako aj postupom žalovaného 1/ a 2/, ktorý predchádzal ich vydaniu, došlo k zásahu do jeho práv a právom chránených záujmov tým, že mu ukladajú na základe určitých zistení sankčnú povinnosť vo veci „ex post“ kontroly v už skončenom a zrealizovanom projekte. Mal za to, že postupom žalovaného 1/ a 2/ bol ukrátený na svojich právach z dôvodu, že správne orgány sa nevysporiadali so všetkými skutočnosťami. 3. Ďalej žalobca poukázal na čl. 142 ods. 1, čl. 46 ods. 2 Ústavy SR, § 244 ods. 3, § 248, § 250b O.s.p., na uznesenie Najvyššieho súdu SR sp. zn. 5Sžf/31/2011 zo dňa 25.08.2011 a tiež citoval rozsudok Krajského súdu v Bratislave sp. zn. 6S/2307/2012 zo dňa 04.07.2014. 4. Žalobca tiež poukázal na to, že § 27a ods. 1 zákona č. 528/2008 Z. z. o pomoci a podpore poskytovanej z fondov Európskej únie v znení neskorších predpisov (ďalej aj len „zákon č. 528/2008 Z. z.“) upravuje postup riadiaceho orgánu pri porušení pravidiel a postupov verejného obstarávania, čím ukladá riadiacemu orgánu právomoc na konanie v prípade zistenia porušenia pravidiel a postupov verejného obstarávania. Vzhľadom na to, že týmto ustanovením vznikajú alebo sa menia určité práva a povinnosti, mal žalobca za to, že takéto jednostranné pridelené práva nie sú v súlade so základnými zásadami právneho štátu, nakoľko dochádza k diskriminácii jednej zo strán tohto vzťahu. 5. Napriek tomu, že žalovaný 1/ je oprávnený zasielať správy o zistených nezrovnalostiach a žiadosti o platbu v zmysle zákona č. 528/2008 Z. z., mal žalobca za to, že predmetná správa mu neposkytuje riadne, kompletné a komplexné informácie a celé konanie žalovaného 1/ označil za neprofesionálne, nepodložené riadnym dôkazným materiálom a zmätočné. Uvedený postup podľa neho vykazuje závažné pochybenie v procese a bez zjavného a preukázaného právneho dôvodu mu ukladá sankciu v likvidačnej výške. Nakoľko sa žalovaný 1/ nevyjadril, v čom konkrétne spočíva porušenie uvedených predpisov, mal žalobca za to, že táto nezrovnalosť je vágna a irelevantná. 6. Právomoc rozhodnúť o tom, či došlo k porušeniu pravidiel hospodárskej súťaže, má buď všeobecný súd alebo Protimonopolný úrad SR, avšak takúto právomoc nemá žalovaný 1/. Nie je na mieste, aby bol žalobca sankcionovaný za to, že „údajne“ porušil zákon č. 25/2006 Z. z. o verejnom obstarávaní v platnom znení (ďalej aj len „ZVO“), keď len postupoval tak, ako to schválil riadiaci orgán. 7. Na záver žalobca dodal, že vzhľadom na nesprávne posúdenie skutočností, ktoré sú podľa neho podložené irelevantnými zneniami zákona, došlo zo strany žalovaného 1/ k porušeniu základných princípov právneho štátu, a to princípu materiálnej pravdy, ako aj princípu zákonnosti. 8.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9. Vystavením a predložením správy spolu so žiadosťou nedošlo k uloženiu sankčnej povinnosti pre žalobcu, nakoľko povinnosť vrátiť NFP alebo jeho časť v prípade zistených nezrovnalostí vyplýva priamo zo zmluvy o poskytnutí NFP. Správa a žiadosť nie sú konečným rozhodnutím o povinnosti vrátiť poskytnutý príspevok alebo jeho časť, ale týmto rozhodnutím je podľa zákona č. 528/2008 Z. z. až rozhodnutie podľa § 27a ods. 3, ods. 5 a ods. 7, proti ktorému bude možné uplatniť riadny opravný prostriedok. Správa a žiadosť iba deklarujú zistený stav v rámci kontroly verejného obstarávania s odporúčaním ďalšieho postupu, a preto nespĺňajú požiadavku materiálnej vykonateľnosti vyžadovanej pre „výrok rozhodnutia“. Žalobca sa v zmluve o poskytnutí NFP jasne zaviazal, že strpí kontrolu/audit a že v prípade, ak poruší ustanovenia právnych predpisov SR alebo ES, a toto porušenie bude znamenať nezrovnalosť, vráti NFP alebo jeho časť. Porušenie pravidiel a princípov verejného obstarávania pri uzatvorení zmluvy o dielo bolo identifikované v Správe z vládneho auditu č. A661, č. K3888 zo dňa 26.08.2014, pričom tieto nezrovnalosti boli identifikované ako nezrovnalosti. 10. Žalovaný 1/ namietal, že správa a žiadosť nie sú rozhodnutiami, ktoré by nadobúdali právoplatnosť podľa správneho poriadku, preto nie je voči nim možné uplatniť opravné prostriedky v zmysle správneho poriadku, a teda sú nepreskúmateľné súdom. Čo sa týka samotnej pripísateľnosti pochybenia žalobcovi, žalovaný 1/ uviedol, že žalobca sa v čl. 14 Oprávnené výdavky Všeobecných zmluvných podmienok, ktoré tvoria prílohu č. 1 k zmluve o NFPO zaviazal, že všetky výdavky, ktoré sú nevyhnutné na realizáciu aktivít projektu, budú vynaložené v súlade so zmluvou, právnymi predpismi SR a ES. Toto ustanovenie zakladá objektívnu zodpovednosť prijímateľa za oprávnenosť výdavkov bez ohľadu na zavinenie. 11. Žalovaný 2/ navrhol žalobu zamietnuť ako nedôvodnú a podanú predčasne, alebo konanie zastaviť z dôvodu, že napadnuté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2/ preto tvrdil, že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 č. 528/2008 Z. z. a správne konanie podľa § 27a ods. 5 nezačal. Preto považoval žalovaný 2/ podanie žaloby o preskúmanie zákonnosti napadnutých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v zmysle § 248 písm. d) O.s.p. 12. Z vyžiadanej spisovej dokumentácie vyplynulo, že dňa 25.06.2009 uzatvoril žalobca so žalovaným 2/ v zastúpení žalovaným 1/ zmluvu o poskytnutí NFP č. 024/2009/5.1/OPVaV na projekt „Budovanie infraštruktúry a modernizácia IKT na UMB v B. Bystrici za účelom zlepšenia podmienok vzdelávacieho procesu“, kód ITMS 26250120027. 13. Na základe uvedenej zmluvy boli žalobcovi poskytnuté finančné prostriedky na účel uvedený v zmluve. Žalobca vykonal verejné obstarávanie na predmet zákazky „Budovanie infraštruktúry a modernizácia IKT na UMB v B. Bystrici za účelom zlepšenia podmienok vzdelávacieho procesu“. Následne bol u žalobcu v období od 15.05.2014 do 08.08.2014 vykonaný vládny audit, v rámci ktorého boli zistené nezrovnalosti v uvedenom verejnom obstarávaní. Tieto nezrovnalosti boli zhrnuté v Protokole o výsledku kontroly dodržiavania zákona o verejnom obstarávaní č. 9951-7000/2014- OK/4 zo dňa 17.12.2014 (ďalej aj protokol). Na základe protokolu vykonal žalovaný 1/ opätovnú administratívnu kontrolu a dňa 07.04.2015 vystavil nový Kontrolný zoznam na identifikáciu porušenia zásad verejného obstarávania, v ktorom sú uvedené zistené nezrovnalosti. Na základe Kontrolného záznamu na identifikáciu porušenia zásad verejného obstarávania vychádzajúceho z protokolu vystavil žalovaný 1/ list pre žalobcu, ktorého súčasťou boli tieto prílohy: - Správa o zistenej nezrovnalosti č. N21501058/S01 zo dňa 04.06.2015, v ktorej bola žalobcovi stanovená korekcia vo výške 25% z hodnoty výdavkov deklarovaných v overovanej Žiadosti o platbu; - Žiadosť o vrátenie finančných prostriedkov projektu č. 26250120027/Z02 zo dňa 04.06.2015. 14. Dňa 15.02.2016 bol žalovanému 1/ doručený list žalovaného 2/, ktorého obsahom bola požiadavka na základe splnenia opatrenia a zohľadnenia odporúčania k nedostatku identifikovaného v rámci hodnotenia kvality č. A661, č. K3888, a to zabezpečenie vrátenia 100% výdavkov súvisiacich s predmetným verejným obstarávaním so zohľadnením pravidla o nekumulovaní finančných opráv. Na základe vládneho auditu vystavil žalovaný 1/ list pre žalobcu, ktorého súčasťou boli tieto prílohy: - Správa o zistenej nezrovnalosti č. N21600405/S01 zo dňa 07.03.2016; - Žiadosť o vrátenie finančných prostriedkov projektu č. 26250120027/Z03 zo dňa 07.03.2016. 15. Z dôvodu aktualizácie Správy o zistenej nezrovnalosti č. N21600405/S01 zo dňa 07.03.2016 vystavil žalovaný 1/ dňa 25.04.2016 list pre žalobcu, ktorého súčasťou boli tieto prílohy: - Aktualizovaná správa o zistenej nezrovnalosti č. N21600405/S02 zo dňa 25.04.2016; - Žiadosť o vrátenie finančných prostriedkov č. 26250120027/Z03 zo dňa 25.04.2016. 16. Krajský súd v Bratislave preskúmal v prvom rade podmienky prípustnosti súdneho preskúmania žalobou napadnutej správy o zistenej nezrovnalosti a žiadosti o vrátenie finančných prostriedkov a dospel k záveru, že žalobu je potrebné odmietnuť pre jej neprípustnosť, nakoľko smeruje proti opatreniam predbežnej povahy, ktoré nemohli mať za následok ujmu na subjektívnych právach žalobcu. 17.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18.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19. Podľa § 248 písm. a) O.s.p., súdy nepreskúmavajú rozhodnutia správnych orgánov predbežnej povahy a procesné rozhodnutia týkajúce sa vedenia konania.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S.s.p., správne súdy nepreskúmavajú rozhodnutia orgánov verejnej správy a opatrenia orgánov verejnej správy predbežnej, procesnej alebo poriadkovej povahy, ak nemohli mať za následok ujmu na subjektívnych právach účastníka konania. 22.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24. Právny vzťah medzi žalobcom a žalovaným 2/, ktorý ako riadiaci orgán delegoval svoje právomoci pre realizáciu Operačného programu Výskum a vývoj na žalovaného 1/, sa spravuje predovšetkým zmluvou o poskytnutí NFP zo dňa 25.06.2009, na základe ktorej žalobca prevzal okrem iného aj povinnosti postupovať v procese verejného obstarávania na predmet zákazky „Budovanie infraštruktúry a modernizácia IKT na UMB v B. Bystrici za účelom zlepšenia podmienok vzdelávacieho procesu“.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25.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2/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26.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27.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Krajský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29. Vzhľadom na uvedené dospel krajský súd k záveru, že žalobu je potrebné odmietnuť podľa § 98 ods. 1 písm. g) S.s.p. pre jej neprípustnosť, nakoľko smeruje proti opatreniam predbežnej povahy, ktoré nemohli mať za následok ujmu na subjektívnych právach žalobcu. 30.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31. Krajský súd vzal do úvahy i uznesenie Najvyššieho súdu SR vo veci vedenej pod sp. zn. 4Sžf/56/2015, v ktorom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32. O náhrade trov konania súd rozhodol podľa § 170 písm. a) S.s.p. tak, že žiaden z účastníkov konania nemá právo na náhradu trov konania, nakoľko žaloba bola odmietnutá. 33.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https://www.kauzis.sk/judikatura/r/ECLI:SK:KSBA:2017:1016201117.1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