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5S/146/2016 z 20. 11. 2017</w:t>
      </w:r>
    </w:p>
    <w:p>
      <w:r>
        <w:t>Rozsudok Krajského súdu Bratislava z 20. novembra 2017, sp. zn. 5S/146/2016, ECLI:SK:KSBA:2017:1016201385.2</w:t>
      </w:r>
    </w:p>
    <w:p>
      <w:r>
        <w:t>Súd: Krajský súd Bratislava</w:t>
      </w:r>
    </w:p>
    <w:p>
      <w:r>
        <w:t>Spisová značka: 5S/146/2016</w:t>
      </w:r>
    </w:p>
    <w:p>
      <w:r>
        <w:t>ECLI: ECLI:SK:KSBA:2017:1016201385.2</w:t>
      </w:r>
    </w:p>
    <w:p>
      <w:r>
        <w:t>Dátum vydania: 20. 11. 2017</w:t>
      </w:r>
    </w:p>
    <w:p>
      <w:r>
        <w:t>Forma: Rozsudok</w:t>
      </w:r>
    </w:p>
    <w:p>
      <w:r>
        <w:t>Oblasť práva: Správne právo</w:t>
      </w:r>
    </w:p>
    <w:p>
      <w:pPr>
        <w:pStyle w:val="Heading2"/>
      </w:pPr>
      <w:r>
        <w:t>Text rozhodnutia</w:t>
      </w:r>
    </w:p>
    <w:p>
      <w:r>
        <w:t>Súd: Krajský súd Bratislava Spisová značka: 5S/146/2016 Identifikačné číslo súdneho spisu: 1016201385 Dátum vydania rozhodnutia: 21. 11. 2017 Meno a priezvisko sudcu, VSÚ: JUDr. Dáša Filová ECLI: ECLI:SK:KSBA:2017:1016201385.2 ROZSUDOK V MENE SLOVENSKEJ REPUBLIKY Krajský súd v Bratislave v senáte zloženom z predsedníčky senátu JUDr. Dáši Filovej a členov senátu JUDr. Viery Šebestovej a JUDr. Andrea Krišková, v právnej veci žalobcu: P. V., bytom bytom P. XX, XXX XX X., zastúpený: Mgr. Oto Saloky, advokát, Hlavná 94, 080 01 Prešov, proti žalovanému: Ministerstvo kultúry Slovenskej republiky, Námestie SNP 33, 813 31 Bratislava, o preskúmanie zákonnosti rozhodnutia žalovaného č. MK-2156/2016-221/6703 zo dňa 19.05.2016, takto r o z h o d o l : Žaloba sa z a m i e t a. Žalobcovi sa náhrada trov konania n e p r i z n á v a. o d ô v o d n e n i e : I. Konanie na orgánoch verejnej správy 1. Účastník správneho konania P. V., bytom P. XX, X., je výlučným vlastníkom nehnuteľnosti vedený pre k. ú. Chminianska Nová Ves na LV č. XXX, medzi inými aj parciel KN-C č. X/X, X/X, X/X, X/XX, X/XX a stavby - kaštieľa bez súpisného čísla postaveného na parcele KN-C č. X/X. 2. Pamiatkový úrad Slovenskej republiky začal dňa 25.01.2016 správne konanie o vyhlásení kaštieľa a parku za národnú kultúrnu pamiatku na základe Podkladu pre vyhlásenie národnej kultúrnej pamiatky, ktorý vypracoval Krajský pamiatkový úrad Prešov z vlastného podnetu. 3. Účastníkom konania P.i a obci Chminianska Nová Ves bolo oznámenie o začatí správneho konania spolu s podkladom doručené dňa 25.01.2016. Účastník konania P. V. sa vyjadril listom zo dňa 03.02.2016 k začatiu správneho konania, v ktorom vyjadril námietky a nesúhlasné stanovisko s vyhlásením jeho nehnuteľnosti kaštieľa na parcele č. X/X a parku na parcelách č. X/X a X/XX, za národné kultúrne pamiatky. Svoje stanovisko odôvodnil odvolaním sa na Ústavu SR článok 2 a 20, § 123, § 124, § 128 Občianskeho zákonníka a Protokol č. 12 k Dohovoru o ochrane ľudských práv a základných slobôd. Ďalej poukázal na ustanovenie § 28 ods. 1 písm. c/ Pamiatkového zákona, podľa ktorého vlastník kultúrnej pamiatky má právo na primeranú náhradu preukázateľnej ujmy, ktorá mu vznikne aplikáciou tohto zákona alebo rozhodnutím podľa tohto zákona. 4. Obec Chminianska Nová Ves sa k oznámeniu o začatí správneho konania vyjadrila listom č. 40/2016 zo dňa 03.02.2016, v ktorom uviedla, že nemá výhrady voči vyhláseniu kaštieľa a parku v obci za národnú kultúrnu pamiatku. 5. Pamiatkový úrad Slovenskej republiky v Bratislave rozhodnutím č. PUSR-2016/3607-9/17123/BRO zo dňa 09.03.2016 vyhlásilo za národnú kultúrnu pamiatku kaštieľ a park v Chminianskej Novej Vsi, okres Prešov. V odôvodnení svojho rozhodnutia pamiatkový úrad mal za to, že zistil skutočný stav veci v zmysle § 32 ods. 1 Správneho poriadku, pri vydávaní rozhodnutia vychádzal z charakteristiky nehnuteľnosti, ktorá bola špecifikovaná v Podklade na vyhlásenie kultúrnej pamiatky. Na základe podkladov konštatoval existenciu pamiatkovej hodnoty nehnuteľnosti, čím boli podľa pamiatkového úradu splnené zákonné podmienky na vyhlásenie nehnuteľnosti za národnú kultúrnu pamiatku v zmysle pamiatkového zákona. 6. Proti tomuto rozhodnutiu podal odvolanie účastník konania Jozef V. a to z dôvodu, že vyhlásením nehnuteľnosti za kultúrnu pamiatku pri podstatnému zásahu do vlastníckych práv vlastníka nehnuteľnosti, čím dochádza k porušeniu jeho práv chránených Ústavou Slovenskej republiky, vyhlásením nehnuteľnosti za národnú kultúrnu pamiatku zaväzuje vlastníka neúmerným bremenom zachovávania dobrého stavebno-technického stavu nehnuteľnosti a zachovaniu jej pamiatkových hodnôt a rozhodnuťou vyhlásení nehnuteľnosti za národnú kultúrnu pamiatku neobsahuje vyhlásenie o finančnej kompenzácii za obmedzenie vlastníckych práv. 7. O odvolaní účastníka konania rozhodol žalovaný rozhodnutím č. MK-2156/2016-221/6703 zo dňa 19.05.2016, ktorým zamietol odvolanie účastníka konania a potvrdil rozhodnutie orgánu verejnej správy I. stupňa zo dňa 09.03.2016. V odôvodnení svojho rozhodnutia okrem iného poukázal na ustanovenie § 2 ods. 2 Pamiatkového zákona, kde za pamiatkovou hodnotou rozumie súhrn významných historických, spoločenských, krajinných, urbanistických, architektonických, vedeckých, technických, výtvarných alebo umelecko- remeselných hodnôt, pre ktoré môžu byť veci predmetom individuálnej alebo územnej ochrany. Vychádzajúc z citovaných ustanovení v uvedenom rozhodnutí je Pamiatkový úrad Slovenskej republiky zo zákona oprávnený posudzovať odborné otázky pri vyhlasovaní veci za kultúrnu pamiatku. Pamiatkový úrad vychádzal pri posudzovaní pamiatkovej hodnoty nehnuteľnosti z podkladov, ktorých obsahom bola charakteristika nehnuteľnosti, jej popis, fotodokumentácia apod. 8. Keďže účastník konania s týmto rozhodnutím nesúhlasil, podal včas na tunajšom súde správnu žalobu. II. Žalobné dôvody 9. Včas podanou žalobou na tunajšom súde dňa 27.07.2016 sa žalobca domáhal, aby súd zrušil rozhodnutie žalovaného č. MK-2156/2016-221/6703 zo dňa 19.05.2016, ktorým potvrdil správnosť rozhodnutia orgánu verejnej správy I. stupňa č. PUSR-2016/3607-9/17123/BRO zo dňa 09.03.2016, ktorým vyhlásil za národnú kultúrnu pamiatku kaštieľ a park v Chminianskej Novej Vsi, okres Prešov. 10. Žalobca v žalobe uviedol, že nenapadá samotné vyhlásenie jeho majetku dotknutého napadnutým rozhodnutím za národnú kultúrnu pamiatku, ak sú na to splnené materiálne aj formálne dôvody, aj keď budovu kaštieľa a pozemok nenadobúdal v roku 1991 ako historické objekty s historickou a kultúrnou hodnotou. Žalobca spochybňuje spôsob akým postupovali a ako rozhodli v uvedenej veci správne orgány, ktoré nepovažuje za zákonné a ústavne konformatné. Podľa žalobcu sa správne orgány obmedzili na skúmanie a odôvodňovanie toho, prečo žalobcove nehnuteľnosti treba za národnú kultúrnu pamiatku vyhlásiť, bez skúmania a bez presvedčivého a preskúmateľného odôvodnenia pre žalobcu vyplývajúcich dôsledkov. 11. Vyhlásením kaštieľa za NKP, podmienky obnovy kaštieľa bude určovať výlučne KPÚ. Žalobca nespochybňuje, že kaštieľ má umeleckú a kultúrnu hodnotu, požaduje však, aby bolo presne a vyčerpávajúco určené, čo je hodné pamiatkovej ochrany a akým spôsobom to v budúcnosti a za akých podmienok má byť realizované. 12. Ďalej žalobca žiadal, aby správne orgány rozhodli aj o náhrade za jeho obmedzenie vlastníckeho práva. Primeranú náhradu za obmedzenie vlastníctva vo verejnom záujme je nutné považovať za integrálnu súčasť rozhodovania. 13. Žalobca v máji 2015 si dal vyhotoviť znalecký posudok na stanovenie všeobecnej hodnoty jeho nehnuteľnosti vedeným LV č. XXX, ktorú znalec D.. F. V. znaleckým posudkom č. 122/2015 zo dňa 04.05.2015 určil celkovo na sumu 233.000,- €. Žalobca po vyhlásení za národnú kultúrnu pamiatku ponúkol listom zo dňa 19.06.2016 národnú kultúrnu pamiatku žalovanému, ako orgánu zastupujúcemu záujmy štátu na odkúpenie za cenu určenú znaleckým posudkom. Žalovaný listom zo dňa 01.07.2016 túto ponuku odmietol a opakovane zdôraznil žalobcovi jeho povinnosti a zodpovednosť v zmysle pamiatkového zákona. 14. Napadnuté rozhodnutie žalovaného považuje žalobca za nezákonné a neústavné a predčasné, ktoré spočíva na nesprávnom právnom posúdení otázky, či obmedzením vlastníckeho práva žalobcu vyhlásením jeho nehnuteľnosti za národnú kultúrnu pamiatku mu vzniká súčasne na náhradu za toto obmedzenie vlastníctva a žiada, aby súd zrušil obe rozhodnutia správnych orgánov a vec vrátil na ďalšie konanie a uplatnil si náhradu trov konania. III. Vyjadrenie žalovaného 15. Žalovaný vo svojom vyjadrení, ktoré bolo súdu doručené dňa 16.11.2016 a právnemu zástupcovi žalobcu 19.10.2017 uviedol, ku skutočnosti týkajúcej sa obmedzenia vlastníckeho práva pri využívaní nehnuteľnosti, pokiaľ je vyhlásená za národnú kultúrnu pamiatku a toto obmedzenie je vykonané bez finančnej náhrady. 16. Vlastnícke právo vlastníka národnej kultúrnej pamiatky je obmedzené povinnosťami vlastníka podľa ustanovenia § 28 ods. 2 Pamiatkového zákona. Vlastník národnej kultúrnej pamiatky má právo s cieľom dosiahnuť dobrý stav a primerané využitie národnej kultúrnej pamiatky, požiadať obec a ministerstvo o finančný príspevok alebo o poskytnutie štátnej pomoci na zachovanie pamiatkovej hodnoty národnej kultúrnej pamiatky. Žalovaný poukázal na ustanovenia stavebného zákona a uviedol, že ani zlý zdravotný stav a nevyhovujúca finančná situácia nezbavujú vlastníka nehnuteľnosti povinnosti starať sa o jej dobrý stavebno-technický stav. Je dôležité upozorniť na skutočnosť, že jediným hmotnoprávnym dôvodom na vyhlásenie veci za národnú kultúrnu pamiatku v zmysle ustanovenia § 15 Pamiatkového zákona je existencia pamiatkových hodnôt. Rovnako nie je možné riešiť náhradu akéjkoľvek ujmy, pokiaľ nedošlo k právoplatnému vyhláseniu veci za národnú kultúrnu pamiatku, pretože neexistuje žiadny právny titul, na základe ktorého by k riešeniu problematiky ujmy mohlo prísť. 17. Rozhodnutie o vyhlásení veci za národnú kultúrnu pamiatku vydané v zmysle ustanovenia § 15 ods. 1 Pamiatkového zákona, nemá riešiť problematiku obnovy národnej kultúrnej pamiatky. Obnova národnej kultúrnej pamiatky je proces charakteristický individuálnym rozhodovaním o jedinečnej veci s osobitnými vlastnosťami, pre ktoré je chránená ako národná kultúrna pamiatka. Rovnako ani využitie národnej kultúrnej pamiatky nemôže byť vecnou náplňou rozhodnutia o vyhlásenie veci za národnú kultúrnu pamiatku. Podľa § 27 Pamiatkového zákona základná ochrana národnej kultúrnej pamiatky je aj spôsob využívania a prezentácia, ktorý zodpovedá jej pamiatkovej hodnote a technickému stavu. Kaštiele vyhlásené za národné kultúrne pamiatky majú rôzny charakter využitia, napr. múzea, ubytovacie a reštauračné zariadenia, domy sociálnych služieb a iné. Vlastník kaštieľa má sám možnosť rozhodnúť o spôsobe využitia nehnuteľnosti. Zákonnou požiadavkou na užívanie kultúrnej pamiatky je zákonom ustanovená povinnosť, aby užívanie kultúrnej pamiatky bolo v súlade s jej pamiatkovou hodnotou. 18. K argumentácii žalobcu, že bolo povinnosťou žalovaného rozhodnúť o náhrade škody za obmedzenie vlastníckeho práva a že žalobca má nárok na finančnú pomoc, žalovaný uvádza, že ide o požiadavky žalobcu, ktoré nemajú oporu v zákone a žalovaný by konal v rozpore so zákonom. Žalobca má právo na finančnú pomoc a v zmysle § 28 ods. 1 písm. c/ Pamiatkového zákona má právo aj na primeranú náhradu preukázateľnej ujmy, ktorá mu vznikne aplikáciou zákona o ochrane pamiatkového fondu alebo rozhodnutím podľa tohto zákona. 19. K tvrdeniu žalobcu, že obmedzením vlastníctva bez náhrady je neakceptovateľný a neprípustný zásah, žalovaný poukazuje na článok 20 ods. 3 Ústavy, že vlastníctvo zaväzuje a nemožno ho zneužiť v rozpore so všeobecnými záujmami chránenými zákonmi, ktorým je v tomto prípade ochrana nehnuteľnosti vyhlásením za kultúrnu pamiatku podľa zákona o ochrane pamiatkového fondu. 20. V ďalšom sa žalovaný pridržiava svojho odôvodnenia v napadnutom rozhodnutí č. MK2156/2016-221/6703 a žiada, aby súd žalobu ako nedôvodnú zamietol. IV. Právne posúdenie krajského súdu 21. Krajský súd v Bratislave, ako súd vecne a miestne príslušný na konanie vo veci (§ 10 SSP), preskúmal napadnuté rozhodnutie v rozsahu dôvodov uvedených v žalobe (§ 182 SSP), ako aj konaním, ktoré mu predchádzalo a dospel k záveru, že napadnuté rozhodnutie žalovaného ako aj orgánu verejnej správy I. stupňa bolo v súlade so zákonom. Nakoľko boli splnené podmienky podľa § 137 ods. 4 SSP, súd rozhodol bez pojednávania, pričom miesto a čas verejného vyhlásenia rozsudku boli oznámené na úradnej tabuli súdu a na jeho webovej stránke. 22. Podľa § 6 ods. 1 SSP správne súdy v správnom súdnictve preskúmavajú na základe žalôb zákonnosť rozhodnutí orgánov verejnej správy, opatreniu orgánov verejnej správy a iných zásahov orgánov verejnej správy, poskytujú ochranu pred nečinnosťou orgánov verejnej správy a rozhodujú o ďalších veciach ustanovených týmto zákonom. 23. Podľa § 177 ods. 1 SSP správnou žalobou sa žalobca môže domáhať ochrany svojich subjektívnych práv proti rozhodnutiu orgánov verejnej správy alebo opatreniu orgánov verejnej správy. 24. Úlohou súdu v danej veci bolo preskúmať zákonnosť rozhodnutia žalovaného č. MK-2156/2016-221/6703 zo dňa 19.05.2016 a rozhodnutia orgánu verejnej správy I. stupňa č. PUSR-2016/3607-9/17123/BRO zo dňa 09.03.2016. 25. Súd po preskúmaní spisového materiálu, administratívneho spisu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odvolaní. 26. Podľa § 2 ods. 2 Zákona č. 49/2002 Z. z. o ochrane pamiatkového fondu, v znení neskorších predpisov (ďalej len pamiatkový zákon) sa pamiatkovou hodnotou rozumie súhrn významných historických, spoločenských, krajinných, urbanistických, architektonických, vedeckých, technických, výtvarných alebo umelecko-remeselných hodnôt, pre ktoré môžu byť veci predmetom individuálnej alebo územnej ochrany. 27. Podľa ustanovenia § 2 ods. 7 Pamiatkového zákona, ochrana pamiatkového fondu je súhrn činností a opatrení zameraných na identifikáciu, výskum, evidenciu, zachovanie, obnovu, reštaurovanie, regeneráciu, využívanie a prezentáciu kultúrnych pamiatok a pamiatkových území. 28. Podľa § 15 ods. 1 Pamiatkového zákona, Pamiatkový úrad vyhlasuje za kultúrnu pamiatku hnuteľnú vec alebo nehnuteľnú vec, ktorá má pamiatkovú hodnotu. Za kultúrnu pamiatku môže vyhlásiť aj súbor takých vecí. 29. Podľa § 28 ods. 2 Pamiatkového zákona je vlastník kultúrnej pamiatky povinný a) vykonávať na svoje náklady základnú ochranu kultúrnej pamiatky, b) užívať kultúrnu pamiatku v súlade s jej pamiatkovou hodnotou, c) oznámiť zmluvnej strane v prípade prevodu vlastníctva, že na kultúrnu pamiatku sa vzťahuje režim ochrany podľa tohto zákona, d) umožniť zamestnancom orgánu na ochranu pamiatkového fondu a oprávneným osobám po predložení služobného preukazu vstupovať do priestorov nehnuteľnej kultúrnej pamiatky, ak nie sú obydlím, alebo im predložiť hnuteľnú kultúrnu pamiatku na dokumentačné účely, výskumné účely alebo s cieľom zabrániť poškodeniu alebo zničeniu kultúrnej pamiatky, e) strpieť označenie kultúrnej pamiatky, ak tak rozhodol krajský pamiatkový úrad, f) strpieť sprístupnenie kultúrnej pamiatky, ak nie je obydlím pre verejnosť podľa vopred určených podmienok, na určený čas a náhradu, ak tak rozhodol krajský pamiatkový úrad, g) zabezpečiť ochranu kultúrnej pamiatky a na nevyhnutný čas zveriť hnuteľnú kultúrnu pamiatku do úschovy na vopred určenom mieste, ak vznikne mimoriadna situácia, h) zabezpečiť osobitnú ochranu kultúrnej pamiatky, na nevyhnutný čas zveriť hnuteľnú kultúrnu pamiatku do úschovy na vopred určenom mieste v období krízovej situácie a v čase vojny a v čase vojnového stavu zabezpečiť kultúrnu pamiatku podľa predpisov medzinárodného práva. 30. Podľa § 27 Pamiatkového zákona základná ochrana kultúrnej pamiatky je súhrn činností a opatrení vykonávaných na predchádzanie ohrozeniu, poškodeniu, zničeniu alebo odcudzeniu kultúrnej pamiatky, na trvale udržiavanie dobrého stavu, vrátane prostredia kultúrnej pamiatky a na taký spôsob využívania a prezentácie, ktorý zodpovedá jej pamiatkovej hodnote a technickému stavu. 31. Súd vyhodnotil námietky žalobcu uvedené v žalobe ako nedôvodné. Žalobca namietal, že vyhlásením nehnuteľnosti za kultúrnu pamiatku príde k podstatnému zásahu do vlastníckych práv vlastníka nehnuteľnosti, čím dochádza k porušeniu jeho práv chránených Ústavou Slovenskej republiky. Súd má za to, že táto námietka žalobcu neobstojí. Zákona č. 49/2002 Z. z. o ochrane pamiatkového fondu v znení neskorších predpisov je plne v súlade s Ústavou Slovenskej republiky. V danej veci boli splnené podmienky v zmysle ustanovenia § 2 ods. 2 Pamiatkového zákona a preto orgán verejnej správy I. stupňa správne postupoval, keď predmetné nehnuteľnosti a to kaštieľ a park v Chminianskej Novej Vsi, okres Prešov vyhlásil za národnú kultúrnu pamiatku. Tak ako konštatoval žalovaný vo svojom rozhodnutí vyhlásením nehnuteľnosti za národnú kultúrnu pamiatku nie je vylúčená možnosť následných stavebných zásahov a aktivít na jej území. Každá takáto činnosť je regulovaná ustanovením § 32 Zákona a podlieha procesu schvaľovania miestne príslušným krajským pamiatkovým úradom tak, aby bolo možné dodržať podmienky základnej ochrany národnej kultúrnej pamiatky v zmysle § 27 pamiatkového zákona. Práva a povinnosti vlastníkov národných kultúrnych pamiatok sú presne vymedzené v § 28 Zákona a z ich znenia vyplývajú aj zákonné obmedzenia pri nakladaní s národnou kultúrnou pamiatkou. 32. Z ustanovenia § 86 Zákona č. 50/1976 Stavebného zákona vyplýva povinnosť vlastníka stavby nehnuteľnosť udržiavať v dobrom stavebno-technickom stave a to všetky stavby, nielen stavbu vyhlásenú za národnú kultúrnu pamiatku. V zmysle uvedeného ustanovenia, ak vlastník stavbu riadne neudržiava môže mu stavebný úrad vo verejnom záujme nariadiť, aby sa v určenej lehote a za určených podmienok postaral o nápravy. Vzhľadom na uvedené, nezbavujú vlastníka stavby starať sa o svoju nehnuteľnosť, ani jeho osobné dôvody, napr. choroba alebo zlá finančná situácie. 33. K námietke žalobcu, že mu neboli poskytnuté finančné kompenzácie za údržbu národnej kultúrnej pamiatky súd uvádza, že vlastník národnej kultúrnej pamiatky má právo s cieľom dosiahnuť dobrý stav a primerané využitie národnej kultúrnej pamiatky požiadať buď obec alebo ministerstvo o finančný príspevok alebo o poskytnutie štátnej pomoci na zachovanie pamiatkovej hodnoty kultúrnej pamiatky. Celospoločenským záujmom je pomoc štátu a obce pri obnove a reštaurovaní národných kultúrnych pamiatok, ktorá vychádza z potreby zachovania kultúrneho dedičstva. Obnovu národnej kultúrnej pamiatky, ako aj jej využitie nemožno riešiť v rozhodnutí o vyhlásení veci za národnú kultúrnu pamiatku. Zákon neukladá orgánu verejnej správy pri vyhlásení veci za kultúrnu pamiatku zisťovať a odôvodňovať dôsledky, ktoré vyplynú pre vlastníka nehnuteľnosti jej vyhlásením za kultúrnu pamiatku. 34. Vzhľadom na uvedené Krajský súd v Bratislave po preskúmaní veci dospel k záveru, že orgány verejnej správy dostatočne zistili skutkový stav veci a tento aj po právnej stránke správne posúdili. Súd má za to, že napadnuté rozhodnutie žalovaného, ako aj orgánu verejnej správy I. stupňa bolo z pohľadu žalobných dôvodov v súlade so zákonom a nakoľko námietky žalobcu neodôvodňujú zrušenie napadnutého rozhodnutia, žalobcu v celom rozsahu podľa § 190 SSP zamietol. 35. O trovách konania súd rozhodol podľa § 167 ods. 1 SSP tak, že neúspešnému žalobcovi právo na ich náhradu nepriznal. 36.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https://www.kauzis.sk/judikatura/r/ECLI:SK:KSBA:2017:1016201385.2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