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6S/249/2016 z 8. 2. 2017</w:t>
      </w:r>
    </w:p>
    <w:p>
      <w:r>
        <w:t>Uznesenie Krajského súdu Bratislava z 8. februára 2017, sp. zn. 6S/249/2016, ECLI:SK:KSBA:2017:1016202440.2</w:t>
      </w:r>
    </w:p>
    <w:p>
      <w:r>
        <w:t>Súd: Krajský súd Bratislava</w:t>
      </w:r>
    </w:p>
    <w:p>
      <w:r>
        <w:t>Spisová značka: 6S/249/2016</w:t>
      </w:r>
    </w:p>
    <w:p>
      <w:r>
        <w:t>ECLI: ECLI:SK:KSBA:2017:1016202440.2</w:t>
      </w:r>
    </w:p>
    <w:p>
      <w:r>
        <w:t>Dátum vydania: 8. 2. 2017</w:t>
      </w:r>
    </w:p>
    <w:p>
      <w:r>
        <w:t>Forma: Uznesenie</w:t>
      </w:r>
    </w:p>
    <w:p>
      <w:pPr>
        <w:pStyle w:val="Heading2"/>
      </w:pPr>
      <w:r>
        <w:t>Text rozhodnutia</w:t>
      </w:r>
    </w:p>
    <w:p>
      <w:r>
        <w:t>Súd: Krajský súd Bratislava Spisová značka: 6S/249/2016 Identifikačné číslo súdneho spisu: 1016202440 Dátum vydania rozhodnutia: 09. 02. 2017 Meno a priezvisko sudcu, VSÚ: Mgr. Marián Degma ECLI: ECLI:SK:KSBA:2017:1016202440.2 Uznesenie Krajský súd v Bratislave v právnej veci žalobcu: MAC TV s.r.o., so sídlom Brečtanová 1, 831 01 Bratislava, právne zastúpený: Advokátska kancelária Bugala - Ďurček, s.r.o., so sídlom Miletičova 5B, 821 08 Bratislava, proti žalovanému: Rada pre vysielanie a retransmisiu, so sídlom Dobrovičova 8, P.O.Box 155, 810 00 Bratislava, o preskúmanie zákonnosti rozhodnutia žalovaného č. RP/40/2016 zo dňa 27.09.2016 a o návrhu žalobcu na odkladný účinok žaloby, takto r o z h o d o l : Krajský súd v Bratislave návrh žalobcu na priznanie odkladného účinku správnej žaloby z a m i e t a . o d ô v o d n e n i e : 1. Žalobca sa žalobou doručenou Krajskému súdu v Bratislave dňa 08.11.2016 domáhal preskúmania zákonnosti rozhodnutia žalovaného č. RP/40/2016 zo dňa 27.09.2016, ktorým žalovaný uložil žalobcovi podľa ust. § 64 ods. 1 písm. d) zákona č. 308/2000 Z.z. pokutu vo výške 30.000,- eur. 2. Žalobca zároveň navrhol, aby súd priznal správnej žalobe odkladný účinok v súlade s ust. § 185 Správneho súdneho poriadku (ďalej len SSP). 3. V návrhu na priznanie odkladného účinku správnej žaloby uviedol, že okamžitým výkonom napadnutého rozhodnutia a zaplatením pokuty vo výške 30.000,- eur hrozí žalobcovi značná finančná škoda. 4. Podľa § 184 Správneho súdneho poriadku (ďalej len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Súd v súlade s citovaným zákonným ustanovením § 188 SSP zamietol návrh žalobcu, nakoľko neboli splnené podmienky ust. § 185 písm. a) SSP a žalobca vo svojom návrhu nijako neodôvodnil v čom by mala spočívať závažná ujma, ktorá by mu výkonom napadnutého rozhodnutia mohla vzniknúť. Svoje všeobecné tvrdenie žalobca nepodložil žiadnymi dôkazmi. 8.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https://www.kauzis.sk/judikatura/r/ECLI:SK:KSBA:2017:1016202440.2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