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6S/13/2017 z 6. 6. 2017</w:t>
      </w:r>
    </w:p>
    <w:p>
      <w:r>
        <w:t>Uznesenie Krajského súdu Bratislava z 6. júna 2017, sp. zn. 6S/13/2017, ECLI:SK:KSBA:2017:1017200087.2</w:t>
      </w:r>
    </w:p>
    <w:p>
      <w:r>
        <w:t>Súd: Krajský súd Bratislava</w:t>
      </w:r>
    </w:p>
    <w:p>
      <w:r>
        <w:t>Spisová značka: 6S/13/2017</w:t>
      </w:r>
    </w:p>
    <w:p>
      <w:r>
        <w:t>ECLI: ECLI:SK:KSBA:2017:1017200087.2</w:t>
      </w:r>
    </w:p>
    <w:p>
      <w:r>
        <w:t>Dátum vydania: 6. 6. 2017</w:t>
      </w:r>
    </w:p>
    <w:p>
      <w:r>
        <w:t>Forma: Uznesenie</w:t>
      </w:r>
    </w:p>
    <w:p>
      <w:pPr>
        <w:pStyle w:val="Heading2"/>
      </w:pPr>
      <w:r>
        <w:t>Text rozhodnutia</w:t>
      </w:r>
    </w:p>
    <w:p>
      <w:r>
        <w:t>Súd: Krajský súd Bratislava Spisová značka: 6S/13/2017 Identifikačné číslo súdneho spisu: 1017200087 Dátum vydania rozhodnutia: 07. 06. 2017 Meno a priezvisko sudcu, VSÚ: Mgr. Marián Degma ECLI: ECLI:SK:KSBA:2017:1017200087.2 Uznesenie Krajský súd v Bratislave v právnej veci žalobcu: MAC TV, s.r.o., Brečtanová 1, 831 01 Bratislava, zastúpený: Advokátska kancelária Bugala - Ďurček, s.r.o., Miletičova 5B, 821 08 Bratislava, proti žalovanému: Rada pre vysielanie a retransmisiu, Dobrovičova 8, P.O.BOX 155, 810 00 Bratislava, v konaní o preskúmanie zákonnosti rozhodnutia žalovaného č. RP/55/2016 zo dňa 06.12.2016, o návrhu na priznanie odkladného účinku správnej žalobe, takto r o z h o d o l : Krajský súd v Bratislave návrh žalobcu na priznanie odkladného účinku správnej žalobe žalobou napadnutého rozhodnutia č. RP/55/2016 zo dňa 06.12.2016 z a m i e t a . o d ô v o d n e n i e : 1. Žalobou doručenou Krajskému súdu v Bratislave dňa 18.01.2017 sa žalobca domáhal preskúmania rozhodnutia žalovaného č. RP/55/2016 zo dňa 06.12.2016, ktorým žalovaný uložil žalobcovi pokutu vo výške 80.000,- eur. 2. Spolu so žalobou podal žalobca aj návrh na priznanie odkladného účinku správnej žalobe, dôvodiac tým, že jeho okamžitým výkonom alebo právnymi následkami mu hrozí likvidačná finančná škoda a priznanie odkladného účinku nie je v rozpore s verejným záujmom, nakoľko s ohľadom na právnu istotu účastníkov konania je vo verejnom záujme, aby uložené sankcie boli uhradené a vymožené až v prípade, ak napadnuté rozhodnutie žalovaného obstojí v súdnom prieskume. 3. Žalovaný vo vyjadrení k žalobe navrhol nepriznať odkladný účinok správnej žalobe, a poukázal na predchádzajúcu judikatúru Najvyššieho súdu SR aj krajského súdu týkajúcu sa rovnakých porušení povinností zákona č. 308/2000 Z.z. ako v predmetnom prípade, ako aj na finančnú silu žalobcu. 4.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Po preštudovaní spisového materiálu správny súd dospel k záveru, že návrhu na priznanie odkladného účinku správnej žaloby nie je možné vyhovieť. Tunajší súd konštatuje, že z podaného návrhu nie je zrejmé, prečo žalobcovi hrozí likvidačná finančná škoda. Súd nedokáže z návrhu zistiť, či je škoda, ktorá prípadne hrozí žalobcovi skutočne likvidačná. Žalobca totiž túto skutočnosť riadne neodôvodnil, nepodložil k nej žiadne dôkazy. Svoju skutočnú finančnú situáciu súdu nijako nepreukázal. 8. Na základe uvedených skutočností postupoval správny súd v súlade s § 188 SSP a rozhodol o návrhu žalobcu tak ako je uvedené vo výroku uznesenia. 9.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https://www.kauzis.sk/judikatura/r/ECLI:SK:KSBA:2017:1017200087.2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