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2S/63/2017 z 22. 8. 2017</w:t>
      </w:r>
    </w:p>
    <w:p>
      <w:r>
        <w:t>Uznesenie Krajského súdu Bratislava z 22. augusta 2017, sp. zn. 2S/63/2017, ECLI:SK:KSBA:2017:1017200460.1</w:t>
      </w:r>
    </w:p>
    <w:p>
      <w:r>
        <w:t>Súd: Krajský súd Bratislava</w:t>
      </w:r>
    </w:p>
    <w:p>
      <w:r>
        <w:t>Spisová značka: 2S/63/2017</w:t>
      </w:r>
    </w:p>
    <w:p>
      <w:r>
        <w:t>ECLI: ECLI:SK:KSBA:2017:1017200460.1</w:t>
      </w:r>
    </w:p>
    <w:p>
      <w:r>
        <w:t>Dátum vydania: 22. 8. 2017</w:t>
      </w:r>
    </w:p>
    <w:p>
      <w:r>
        <w:t>Forma: Uznesenie</w:t>
      </w:r>
    </w:p>
    <w:p>
      <w:pPr>
        <w:pStyle w:val="Heading2"/>
      </w:pPr>
      <w:r>
        <w:t>Text rozhodnutia</w:t>
      </w:r>
    </w:p>
    <w:p>
      <w:r>
        <w:t>Súd: Krajský súd Bratislava Spisová značka: 2S/63/2017 Identifikačné číslo súdneho spisu: 1017200460 Dátum vydania rozhodnutia: 23. 08. 2017 Meno a priezvisko sudcu, VSÚ: JUDr. Vlastimil Pavlikovský ECLI: ECLI:SK:KSBA:2017:1017200460.1 Uznesenie Krajský súd v Bratislave v právnej veci žalobcu MAC TV s.r.o., Brečtanová 1, 831 01 Bratislava, právne zastúpený: AK Bugala - Ďurček, s.r.o., Miletičova 5B, 821 08 Bratislava proti žalovanému: Rada pre vysielanie a retransmisiu, Dobrovičova 8, P.O.BOX 155, 810 00 Bratislava, o preskúmanie zákonnosti rozhodnutia žalovaného č. RP/8/2017 zo dňa 07.02.2017 a o návrhu žalobcu na priznanie odkladného účinku žaloby , takto r o z h o d o l : Krajský súd v Bratislave návrh žalobcu na priznanie odkladného účinku správnej žaloby zo dňa 20.03.2017 z a m i e t a. o d ô v o d n e n i e : 1. Žalobou zo dňa 20.03.2017 podanou na Krajský súd v Bratislave dňa 27.03.2017 sa žalobca domáhal preskúmania zákonnosti rozhodnutia žalovaného č. RP/8/2017 zo dňa 07.02.2017, ktorým žalovaný uložil pokutu vo výške 2.000,- EUR za porušenie § 16 ods. 3 písm. l) zákona č. 308/2000 Z. z. 2. Žalobca zároveň požiadal súd o priznanie odkladného účinok napadnutého rozhodnutia žalovaného podľa § 185 zákona č. 162/2015 Z. z. Správny súdny poriadok (ďalej len „SSP“). V návrhu na odklad vykonateľnosti žalobca uviedol, že okamžitým výkonom napadnutého rozhodnutia hrozí žalobcovi závažná finančná ujma. Nakoľko s ohľadom na právnu istotu účastníkov konania je vo verejnom záujme, aby uložené sankcie boli uhradené a vymožené až v prípade, ak napadnuté rozhodnutie žalovaného obstojí v súdnom prieskume.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finančná škoda by mu mohla byť spôsobená. Jeho argumenty sú len všeobecné a správny súd v nich nevidel skutočnú hrozbu odôvodňujúcu obavu závažnej ujmy, značnej hospodárskej škody, finančnej škody, prípadne iného nenapraviteľného následku. V predmetnej veci nie sú dané ani podmienky vyplývajúce z § 185 písm. b) SSP na priznanie odkladného účinku správnej žalobe. 8.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https://www.kauzis.sk/judikatura/r/ECLI:SK:KSBA:2017:1017200460.1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