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1S/68/2017 z 18. 9. 2017</w:t>
      </w:r>
    </w:p>
    <w:p>
      <w:r>
        <w:t>Uznesenie Krajského súdu Bratislava z 18. septembra 2017, sp. zn. 1S/68/2017, ECLI:SK:KSBA:2017:1017200501.1</w:t>
      </w:r>
    </w:p>
    <w:p>
      <w:r>
        <w:t>Súd: Krajský súd Bratislava</w:t>
      </w:r>
    </w:p>
    <w:p>
      <w:r>
        <w:t>Spisová značka: 1S/68/2017</w:t>
      </w:r>
    </w:p>
    <w:p>
      <w:r>
        <w:t>ECLI: ECLI:SK:KSBA:2017:1017200501.1</w:t>
      </w:r>
    </w:p>
    <w:p>
      <w:r>
        <w:t>Dátum vydania: 18. 9. 2017</w:t>
      </w:r>
    </w:p>
    <w:p>
      <w:r>
        <w:t>Forma: Uznesenie</w:t>
      </w:r>
    </w:p>
    <w:p>
      <w:pPr>
        <w:pStyle w:val="Heading2"/>
      </w:pPr>
      <w:r>
        <w:t>Text rozhodnutia</w:t>
      </w:r>
    </w:p>
    <w:p>
      <w:r>
        <w:t>Súd: Krajský súd Bratislava Spisová značka: 1S/68/2017 Identifikačné číslo súdneho spisu: 1017200501 Dátum vydania rozhodnutia: 19. 09. 2017 Meno a priezvisko sudcu, VSÚ: JUDr. Anna Peťovská PhD. ECLI: ECLI:SK:KSBA:2017:1017200501.1 Uznesenie Krajský súd v Bratislave v právnej veci žalobcov: 1. AKADÉMIA MÉDIÍ, odborná vysoká škola mediálnej a marketingovej komunikácie v Bratislave, n. o., so sídlom Župné nám. 7, 811 03 Bratislava, 2. AKADÉMIA MÉDIÍ, odborná vysoká škola mediálnej a marketingovej komunikácie v Bratislave, so sídlom Župné nám. 7, 811 03 Bratislava, zastúpení: Zahoráková &amp; Partners, s.r.o., advokátska kancelária so sídlom Krasovského 13, 851 01 Bratislava, proti žalovanému: Ministerstvo školstva, vedy, výskumu a športu Slovenskej republiky, so sídlom Stromová 1, 813 30 Bratislava, v konaní o preskúmanie zákonnosti rozhodnutí žalovaného: ? č. 2016-26493/51990:5-15A0 zo dňa 18.01.2017 o pozastavení platnosti priznaného práva udeľovať akademický titul bakalár (v skratke Bc.), absolventom študijného programu s názvom marketingová komunikácia, v študijnom odbore masmediálne štúdia, so štandardnou dĺžkou štúdia v počte akademických rokov: 3, uskutočňovaného dennou formou štúdia, stupeň štúdia: 1., vysokej škole Akadémia médií, odborná vysoká škola mediálnej a marketingovej komunikácie v Bratislave, ? č. 2016-26493/51990:5-15A0 zo dňa 18.01.2017 o pozastavení platnosti priznaného práva udeľovať akademický titul bakalár (v skratke Bc.), absolventom študijného programu s názvom mediálna komunikácia, v študijnom odbore masmediálne štúdia, so štandardnou dĺžkou štúdia v počte akademických rokov: 3, uskutočňovaného dennou formou štúdia, stupeň štúdia: 1., jazyk poskytovania: slovenský jazyk, vysokej škole Akadémia médií, odborná vysoká škola mediálnej a marketingovej komunikácie v Bratislave, ? č. 2016-26493/51990:5-15A0 zo dňa 18.01.2017 o pozastavení platnosti priznaného práva udeľovať akademický titul bakalár (v skratke Bc.), absolventom študijného programu s názvom marketingová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 č. 2016-26493/51990:5-15A0 zo dňa 18.01.2017 o pozastavení platnosti priznaného práva udeľovať akademický titul bakalár (v skratke Bc.), absolventom študijného programu s názvom mediálna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a o návrhu na priznanie odkladného účinku správnej žaloby, takto r o z h o d o l : Správny súd priznáva žalobe odkladný účinok, a to až do právoplatnosti rozhodnutia správneho súdu vo veci samej. o d ô v o d n e n i e : 1. Žalobou osobne podanou tunajšiemu správnemu súdu dňa 03.04.2017 sa žalobcovia domáhali preskúmania zákonnosti rozhodnutia žalovaného č. 2016-26493/51990:5-15A0 zo dňa 18.01.2017 o pozastavení platnosti priznaného práva udeľovať akademický titul bakalár (v skratke Bc.), absolventom študijného programu s názvom marketingová komunikácia, v študijnom odbore masmediálne štúdia, so štandardnou dĺžkou štúdia v počte akademických rokov: 3, uskutočňovaného dennou formou štúdia, stupeň štúdia: 1., vysokej škole Akadémia médií, odborná vysoká škola mediálnej a marketingovej komunikácie v Bratislave, rozhodnutia žalovaného č. 2016-26493/51990:5-15A0 zo dňa 18.01.2017 o pozastavení platnosti priznaného práva udeľovať akademický titul bakalár (v skratke Bc.), absolventom študijného programu s názvom mediálna komunikácia, v študijnom odbore masmediálne štúdia, so štandardnou dĺžkou štúdia v počte akademických rokov: 3, uskutočňovaného dennou formou štúdia, stupeň štúdia: 1., jazyk poskytovania: slovenský jazyk, vysokej škole Akadémia médií, odborná vysoká škola mediálnej a marketingovej komunikácie v Bratislave, rozhodnutia žalovaného č. 2016-26493/51990:5-15A0 zo dňa 18.01.2017 o pozastavení platnosti priznaného práva udeľovať akademický titul bakalár (v skratke Bc.), absolventom študijného programu s názvom marketingová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a rozhodnutia žalovaného č. 2016-26493/51990:5-15A0 zo dňa 18.01.2017 o pozastavení platnosti priznaného práva udeľovať akademický titul bakalár (v skratke Bc.), absolventom študijného programu s názvom mediálna komunikácia, v študijnom odbore masmediálne štúdia, so štandardnou dĺžkou štúdia v počte akademických rokov: 4, uskutočňovaného externou formou štúdia, stupeň štúdia: 1., jazyk poskytovania: slovenský jazyk, vysokej škole Akadémia médií, odborná vysoká škola mediálnej a marketingovej komunikácie v Bratislave. 2. Žalobcovia súčasne s podaním správnej žaloby navrhli, aby súd uznesením priznal žalobe odkladný účinok do doby právoplatného rozhodnutia súdu vo veci samej. Odkladný účinok správnej žaloby podrobne odôvodnili a uviedli, že hlavným poslaním žalobcov je poskytovanie vysokoškolského vzdelania bakalárskeho a magisterského stupňa v študijných programoch mediálna komunikácia a marketingová komunikácia, pričom v súvislosti so vzdelávacou činnosťou vykonáva žalobca v prvom rade aj edičnú a publikačnú činnosť. V súvislosti s uvedeným žalobcom hrozí závažná ujma, spočívajúca najmä v znemožnení poskytovať vysokoškolské vzdelanie, a to v súčasnosti minimálne vo vzťahu k 37 už prijatým uchádzačom o bakalárske štúdium na akademický rok 2017/2018. 3. Ďalší a neposledný dôvod žiadosti o povolenie odkladu vykonateľnosti napadnutých rozhodnutí žalobcovia vidia v existencii vážnej hrozby ich likvidácie. Majú za to, že napadnuté rozhodnutia nie sú nasmerované „len“ proti čiastkovým otázkam alebo parciálnym elementom aktivít žalobcov, ale v princípe predstavujú nezákonné verejnomocenské opatrenie, ktoré má vo vzťahu k žalobcom potenciálne likvidačný charakter a existuje vážna hrozba, že môže spôsobiť zánik žalobcov ako vzdelávacích subjektov s okamžitým účinkom. Napadnuté rozhodnutia taxatívne uvádzajú, že orgán verejnej správy pozastavuje platnosť priznaného práva udeľovať akademický titul bakalár (v skratke Bc.), z čoho jednoznačne vyplýva, že by súčasní študenti tretieho ročníka ktoréhokoľvek bakalárskeho študijného programu nemohli svoje štúdium po úspešnej obhajobe záverečnej práce a úspešnom absolvovaní záverečných skúšok dokončiť tým, že by im nemohol byť zo strany žalobcu v druhom rade udelený titul bakalár (v skratke Bc.). Napokon nemožnosť prijímať študentov do prvého ročníka ktoréhokoľvek bakalárskeho študijného programu by fakticky mala za následok aj podstatný pokles finančných prostriedkov v príjmovej časti rozpočtu žalobcov. Rovnako by nemali možnosť pokračovať v štúdiu študenti prvého a druhého ročníka ktoréhokoľvek bakalárskeho študijného programu, hoci školné za štúdium už uhradili. Následok uvedených skutočností by sa mohol rovnako negatívne odraziť na zhoršení v prítomnosti nadštandardného materiálneho zabezpečenia výučby študentov s dopadom na personálne zmeny a narušenie riadneho a kontinuálneho kvalitného vzdelávania už existujúcich študentov žalobcu v druhom rade. Nemožnosť prijímať nových študentov do prvého ročníka ktoréhokoľvek bakalárskeho študijného programu ako dôsledok nezákonných napadnutých rozhodnutí žalovaných tak predstavuje závažnú ujmu porušenia práva a právom chránených záujmov týchto osôb vzdelávať sa na vysokoškolskej inštitúcii podľa vlastného výberu a zároveň predstavuje zrejmé odopretie výkonu ich práva vzdelávať sa. 4.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považoval dôvody uvedené v návrhu žalobcov na priznanie odkladného účinku správnej žaloby proti rozhodnutiam žalovaného za dôvodné a má za to, že hrozba závažnej ujmy je skutočne reálna, dostatočne žalobcami tvrdená a v súčasnosti aktuálna. Okamžitým výkonom všetkých štyroch napadnutých rozhodnutí o pozastavení platnosti priznaných práv, materiálne ako i z časového hľadiska a vzhľadom na rozhodné obdobie, v ktorom sa žalobcovia nachádzajú, hrozí reálny vznik ujmy žalobcom a najmä žalobcovi v druhom rade, a to najmä s dopadom na ich ďalšiu existenciu i práva tretích osôb, čo žalobcovia zodpovedne a postačujúco osvedčili písomnosťami predloženými v správnej žalobe ako aj v jej prílohách. 8. Vzhľadom na vyššie uvedené skutočnosti postupoval správny súd v súlade s § 185 písm. a) SSP a rozhodol o žiadosti žalobcov spôsobom uvedeným vo výroku tohto uznesenia tak, že žalobe priznal odkladný účinok.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https://www.kauzis.sk/judikatura/r/ECLI:SK:KSBA:2017:1017200501.1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