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1S/123/2017 z 21. 9. 2017</w:t>
      </w:r>
    </w:p>
    <w:p>
      <w:r>
        <w:t>Uznesenie Krajského súdu Bratislava z 21. septembra 2017, sp. zn. 1S/123/2017, ECLI:SK:KSBA:2017:1017200875.1</w:t>
      </w:r>
    </w:p>
    <w:p>
      <w:r>
        <w:t>Súd: Krajský súd Bratislava</w:t>
      </w:r>
    </w:p>
    <w:p>
      <w:r>
        <w:t>Spisová značka: 1S/123/2017</w:t>
      </w:r>
    </w:p>
    <w:p>
      <w:r>
        <w:t>ECLI: ECLI:SK:KSBA:2017:1017200875.1</w:t>
      </w:r>
    </w:p>
    <w:p>
      <w:r>
        <w:t>Dátum vydania: 21. 9. 2017</w:t>
      </w:r>
    </w:p>
    <w:p>
      <w:r>
        <w:t>Forma: Uznesenie</w:t>
      </w:r>
    </w:p>
    <w:p>
      <w:pPr>
        <w:pStyle w:val="Heading2"/>
      </w:pPr>
      <w:r>
        <w:t>Text rozhodnutia</w:t>
      </w:r>
    </w:p>
    <w:p>
      <w:r>
        <w:t>Súd: Krajský súd Bratislava Spisová značka: 1S/123/2017 Identifikačné číslo súdneho spisu: 1017200875 Dátum vydania rozhodnutia: 22. 09. 2017 Meno a priezvisko sudcu, VSÚ: JUDr. Anna Peťovská PhD. ECLI: ECLI:SK:KSBA:2017:1017200875.1 Uznesenie Krajský súd v Bratislave v právnej veci žalobcu: A.. H. Y., G. XX, L., právne zastúpený: PH Law s.r.o., Hlavné námestie 5, 811 01 Bratislava, proti žalovanému: Okresný úrad Bratislava, odbor výstavby a bytovej politiky, Tomášikova 46, Bratislava, o preskúmanie zákonnosti rozhodnutia č. OU- BA-OVBP2-2017/6503/KVJ zo dňa 29.03.2017, a o odkladný účinok, takto r o z h o d o l : Správny súd v Bratislave návrh žalobcu o priznanie odkladného účinku žalobe o preskúmanie rozhodnutia žalovaného č. OU-BA-OVBP2-2017/6503/KVJ zo dňa 29.03.2017 zamieta. o d ô v o d n e n i e : 1. Žalobca sa žalobou doručenou tunajšiemu súdu dňa 05.06.2017 domáhal preskúmania zákonnosti rozhodnutia žalovaného č. OU-BA-OVBP2-2017/6503/KVJ zo dňa 29.03.2017, ktorým bolo potvrdené rozhodnutie Mestskej časti Bratislava- Staré mesto č. 510/40830/2016/STA/Kam zo dňa 07.09.2016 o umiestnení stavby ev. č. 1386 „Podzemný parkovací dom a mestský park - Kollárovo námestie v Bratislave“ pre navrhovateľa Parking House, a.s. so sídlom Kollárovo nám. 20, Bratislava. 2. Žalobca zároveň požiadal súd o priznanie odkladného účinku žalobe o preskúmanie vyššie uvedeného rozhodnutia žalovaného z dôvodu predídenia škodám na verejnom priestranstve, na prítomnej vegetácii (výrub stromov), nakoľko okamžitým výkonom rozhodnutia by mohlo dôjsť k nenávratnej škode uvedenej vyššie.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žalobcu na priznanie odkladného účinku podanej žaloby rozhodol s poukazom na § 188 SSP tak, že tento návrh zamietol, nakoľko dospel k záveru, že neboli splnené podmienky stanovené v § 185 písm. a) SSP. Správny súd poukazuje na to, že žalobca návrh na priznanie odkladného účinku nijako neodôvodnil, resp. neuviedol žiadne dôvody podporujúce jeho návrh na odkladný účinok žaloby, pre ktoré by súd dospel k záveru, že je dôvodný. 7. Toto rozhodnutie senát Krajského súdu v Bratislave prijal pomerom hlasov 3:0 (§ 3 ods. 9 zákona č. 757/2004 Z.z. v znení zákona č. 33/2011). Poučenie: Proti tomuto uzneseniu kasačná sťažnosť nie je prípustné podľa § 439 ods. 2 písm. e/ SSP.</w:t>
      </w:r>
    </w:p>
    <w:p/>
    <w:p>
      <w:r>
        <w:t>Zdroj: KAUZIS.SK – https://www.kauzis.sk/judikatura/r/ECLI:SK:KSBA:2017:1017200875.1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