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6S/155/2017 z 12. 11. 2017</w:t>
      </w:r>
    </w:p>
    <w:p>
      <w:r>
        <w:t>Uznesenie Krajského súdu Bratislava z 12. novembra 2017, sp. zn. 6S/155/2017, ECLI:SK:KSBA:2017:1017201608.1</w:t>
      </w:r>
    </w:p>
    <w:p>
      <w:r>
        <w:t>Súd: Krajský súd Bratislava</w:t>
      </w:r>
    </w:p>
    <w:p>
      <w:r>
        <w:t>Spisová značka: 6S/155/2017</w:t>
      </w:r>
    </w:p>
    <w:p>
      <w:r>
        <w:t>ECLI: ECLI:SK:KSBA:2017:1017201608.1</w:t>
      </w:r>
    </w:p>
    <w:p>
      <w:r>
        <w:t>Dátum vydania: 12. 11. 2017</w:t>
      </w:r>
    </w:p>
    <w:p>
      <w:r>
        <w:t>Forma: Uznesenie</w:t>
      </w:r>
    </w:p>
    <w:p>
      <w:pPr>
        <w:pStyle w:val="Heading2"/>
      </w:pPr>
      <w:r>
        <w:t>Text rozhodnutia</w:t>
      </w:r>
    </w:p>
    <w:p>
      <w:r>
        <w:t>Súd: Krajský súd Bratislava Spisová značka: 6S/155/2017 Identifikačné číslo súdneho spisu: 1017201608 Dátum vydania rozhodnutia: 13. 11. 2017 Meno a priezvisko sudcu, VSÚ: Mgr. Marián Degma ECLI: ECLI:SK:KSBA:2017:1017201608.1 Uznesenie Krajský súd v Bratislave v právnej veci žalobcu: FOSSIL Energy s.r.o., Hradská 124, 821 07 Bratislava, IČO: 46 063 889, zastúpený advokátom JUDr. Karolom Spišákom, Tuhovská 1, 831 07 Bratislava, proti žalovanému: Finančné riaditeľstvo Slovenskej republiky, Lazovná 63, 974 01 Banská Bystrica, v konaní o preskúmanie rozhodnutia žalovaného č. 101593910/2017 zo dňa 19.07.2017, takto r o z h o d o l : Krajský súd v Bratislave návrh žalobcu na priznanie odkladného účinku správnej žaloby z a m i e t a. o d ô v o d n e n i e : 1. Žalobou doručenou Krajskému súdu v Bratislave dňa 27.09.2017 sa žalobca domáhal preskúmania zákonnosti rozhodnutia žalovaného č. 101593910/2017 zo dňa 19.07.2017, ktorým potvrdil rozhodnutie Daňového úradu Bratislava č. 100762714/2017 zo dňa 04.05.2017, ktorým podľa § 68 ods. 5 a 6 zákona č. 563/2009 Z.z. o správe daní určil žalobcovi rozdiel v sume XX XXX,XX eura na dani z pridanej hodnoty za zdaňovacie obdobie marec 2015, keď nepriznal nadmerný odpočet za zdaňovacie obdobie marec 2015 v sume X XXX,XX eura a vyrubil vlastnú daňovú povinnosť na dani z pridanej hodnoty v sume XX XXX,XX eura. 2. Žalobca žiadal napadnuté rozhodnutie ako aj rozhodnutie ktoré mu predchádzalo zrušiť a vec vrátiť žalovanému na nové konanie a rozhodnutie. Záverom žiadal priznať správnej žalobe odkladný účinok, nakoľko mu výkonom napadnutého rozhodnutia hrozí značná finančná škoda. 3. Vo vyjadrení k žalobe žiadal žalovaný správnu žalobu v celom rozsahu zamietnuť. K žiadosti o priznanie odkladného účinku správnej žaloby žalovaný uviedol, že žalobca svoje tvrdenie, že by mu výkonom napadnutého rozhodnutia vznikla značná finančná škoda neoprel o žiadne dôkazy. Podľa tvrdení žalobca dlhodobo vykonával reálnu činnosť, obchodoval s pohonnými hmotami, pričom v danom období dosahoval vysoké obraty.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 preštudovaní spisu dospel správny súd k záveru, že žalobca nijako nepreukázal svoje tvrdenie ohľadne skutočnosti, že výkonom napadnutého rozhodnutia mu hrozí značná finančná škoda. Žalobca správnemu súdu nepredložil žiadne dôkazy na podporu svojho tvrdenia a v danom prípade išlo len o formálnu žiadosť, ktorá nebola nijako bližšie konkretizovaná. 8. Na základe uvedených skutočností postupoval správny súd v súlade s § 188 SSP a rozhodol o návrhu žalobcu tak ako je uvedené vo výroku uznesenia. 9. Toto rozhodnutie senát Krajského súdu v Bratislave prijal pomerom hlasov 3:0 (§ 3 ods. 9 zákona č. 757/2004 Z.z. v znení zákona č. 33/2011). Poučenie: Proti tomuto uzneseniu kasačná sťažnosť nie je prípustná (§ 439 ods. 2 písm. a SSP).</w:t>
      </w:r>
    </w:p>
    <w:p/>
    <w:p>
      <w:r>
        <w:t>Zdroj: KAUZIS.SK – https://www.kauzis.sk/judikatura/r/ECLI:SK:KSBA:2017:1017201608.1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