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2Z36CB/866/1994 z 1. 3. 2017</w:t>
      </w:r>
    </w:p>
    <w:p>
      <w:r>
        <w:t>Uznesenie Krajského súdu Bratislava z 1. marca 2017, sp. zn. 2Z36CB/866/1994, ECLI:SK:KSBA:2017:1094894670.3</w:t>
      </w:r>
    </w:p>
    <w:p>
      <w:r>
        <w:t>Súd: Krajský súd Bratislava</w:t>
      </w:r>
    </w:p>
    <w:p>
      <w:r>
        <w:t>Spisová značka: 2Z36CB/866/1994</w:t>
      </w:r>
    </w:p>
    <w:p>
      <w:r>
        <w:t>ECLI: ECLI:SK:KSBA:2017:1094894670.3</w:t>
      </w:r>
    </w:p>
    <w:p>
      <w:r>
        <w:t>Dátum vydania: 1. 3. 2017</w:t>
      </w:r>
    </w:p>
    <w:p>
      <w:r>
        <w:t>Forma: Uznesenie</w:t>
      </w:r>
    </w:p>
    <w:p>
      <w:pPr>
        <w:pStyle w:val="Heading2"/>
      </w:pPr>
      <w:r>
        <w:t>Text rozhodnutia</w:t>
      </w:r>
    </w:p>
    <w:p>
      <w:r>
        <w:t>Súd: Krajský súd Bratislava Spisová značka: 2Z36CB/866/1994 Identifikačné číslo súdneho spisu: 1094894670 Dátum vydania rozhodnutia: 02. 03. 2017 Meno a priezvisko sudcu, VSÚ: JUDr. Elena Kúšová ECLI: ECLI:SK:KSBA:2017:1094894670.3 Uznesenie Krajský súd v Bratislave, v senáte zloženom z predsedníčky senátu JUDr. Eleny Kúšovej a členiek JUDr. Tatiany Pastierikovej a JUDr. Dany Šiffalovičovej, v právnej veci žalobcu: KOVOHUTĚ HOLDING DT, a.s., Křižíkova 270, 250 88 Čelákovice, IČO: 46 357 033, Česká republika (pôvodne Kovohutě Mníšek, a.s., 252 10 Mníšek pod Brdy), proti žalovanému: Mgr. Robert Antal, Skuteckého 1, 974 01 Banská Bystrica, správca konkurznej podstaty úpadcu, Zlieváreň, akciová spoločnosť „v likvidácii", Zlievarenská 533, 976 45 Hronec, IČO: 31 562 299, o zaplatenie 667.417,- Kčs s prísl. (780.877,- Sk, t.j. 25.920,37 Eur), takto r o z h o d o l : Krajský súd v Bratislave konanie zastavuje. Žiadna zo strán nemá právo na náhradu trov konania. Krajský súd v Bratislave vracia žalobcovi súdny poplatok vo výške 891,72 Eur prostredníctvom Slovenskej pošty a.s. - prevádzkovateľ systému, so sídlom Partizánska cesta 9, 975 99 Banská Bystrica. Súdny poplatok bude vrátený po nadobudnutí právoplatnosti uznesenia. o d ô v o d n e n i e : 1. Návrhom na začatie konania súdu doručeným dňa 12.12.1994 sa žalobca domáhal od žalovaného zaplatenia 667.417,- Kčs s príslušenstvom (780.877,- Sk, t.j. 25.920,37 Eur) titulom zaplatenia faktúr č. XXXXXX a XXXXXX za dodávku tovaru. 2. Uznesením Krajského súdu v Banskej Bystrici sp. zn. 46 24 K 400/97 zo dňa 28.04.1998 bol na majetok žalovaného vyhlásený konkurz. Správcom konkurznej podstaty bol ustanovený JUDr. Peter Šramko, Moyzesova 12, Brezno. Podľa § 14 ods. 1 písm. d/ zák. o konkurze a vyrovnaní č. 328/1991 Zb., v znení zák. č. 122/93, vyhlásením konkurzu sa konania prerušujú. 3. Konajúci súd mal z výpisu z Obchodného registra vedeného Mestským súdom v Prahe preukázané, že spoločnosť KOVOHUTĚ HOLDING DT, a.s., Čelákovice, IČO: 46 357 033, je právnym nástupcom pôvodného žalobcu Kovohutě Mníšek, a.s., Mníšek pod Brdy, v dôsledku čoho na uvedenú spoločnosť prešli všetky pohľadávky a záväzky pôvodného žalobcu. Podaním zo dňa 21.02.2017 označená spoločnosť Krajskému súdu v Bratislave oznámila, že predmetná pohľadávka bola právnym predchodcom Kovohutě Mníšek, a.s., Mníšek pod Brdy účtovne odpísaná. Žalobca preto oznámil, že žalobu berie späť v dôsledku čoho navrhol zastavenie konania s tým, aby súd rozhodol, že žiaden z účastníkov nemá právo na náhradu trov konania a súčasne požiadal o vrátenie súdneho poplatku na účet vedený v B. Q. J..P.., Č..: XX-XXXXXXXXXX/XXXX. 4. Podľa § 470 ods. 1 zák. č. 160/2015 Z.z. z 21.05.2015 - Civilný sporový poriadok - ak nie je ustanovené inak, platí tento zákon aj na konania začaté predo dňom nadobudnutia jeho účinnosti. Podľa § 144 CSP, žalobca môže vziať žalobu späť. Sporovému konaniu dominuje dispozičný princíp. Žalobca ako dominus litis disponuje po začatí konania subjektívnym právom vziať žalobu späť. Z hľadiska procesnej autonómie nie je žalobca nijako obmedzený vo výkone svojho práva vziať žalobu späť, pokiaľ konanie ešte nebolo právoplatne skončené. Účinky späťvzatia žaloby nastávajú jeho doručením súdu. Vzhľadom na vyššie uvedené konajúci súd konanie zastavil. 5. Žalobca navrhol, aby súd rozhodol, že žiaden z účastníkov nemá právo na náhradu trov konania. Podľa § 257 CSP, výnimočne súd neprizná náhradu trov konania, ak existujú dôvody hodné osobitného zreteľa. Vzhľadom na skutočnosť, že na majetok žalovaného bol vyhlásený konkurz a predmetná pohľadávka bola právnym predchodcom žalobcu účtovne odpísaná, Krajský súd v Bratislave dospel k záveru, že v prejednávanej veci existujú dôvody hodné osobitného zreteľa. 6. Podľa § 11 ods. 8 zák. č. 71/1992 Zb. o súdnych poplatkoch a poplatku za výpis z registra trestov - ak bolo konanie zastavené po tom, ako bol na majetok odporcu vyhlásený konkurz podľa osobitného zákona, vrátia sa navrhovateľovi všetky poplatky bez ich krátenia a poplatky, ktoré ku dňu zastavenia konania nezaplatil, sa nevyberajú. Nakoľko súd mal položkou denníka - X/-X-XX preukázané, že žalobca zaplatil súdny poplatok vo výške 26.864,- Sk, t.j. 891,72 Eur, rozhodol v súlade s citovaným ust. § 11 ods. 8 zák. o súdnych poplatkoch o vrátení súdneho poplatku tak, ako je uvedené vo výrokovej časti tohto rozhodnutia. 7. Toto rozhodnutie bolo členmi senátu prijaté pomerom hlasov 3:0 (§ 393 ods. 2 posledná veta CSP). Poučenie: Proti tomuto rozhodnutiu je prípustné odvolanie do 15 dní od doručenia rozhodnutia na súde, proti ktorému rozhodnutie smeruje. Proti rozhodnutiu súdu prvej inštancie je prípustné odvolanie, ak to zákon nevylučuje. Odvolanie nie je prípustné proti rozhodnutiu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https://www.kauzis.sk/judikatura/r/ECLI:SK:KSBA:2017:1094894670.3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