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4Co/256/2016 z 21. 3. 2017</w:t>
      </w:r>
    </w:p>
    <w:p>
      <w:r>
        <w:t>Rozsudok Krajského súdu Bratislava z 21. marca 2017, sp. zn. 4Co/256/2016, ECLI:SK:KSBA:2017:1107226635.4</w:t>
      </w:r>
    </w:p>
    <w:p>
      <w:r>
        <w:t>Súd: Krajský súd Bratislava</w:t>
      </w:r>
    </w:p>
    <w:p>
      <w:r>
        <w:t>Spisová značka: 4Co/256/2016</w:t>
      </w:r>
    </w:p>
    <w:p>
      <w:r>
        <w:t>ECLI: ECLI:SK:KSBA:2017:1107226635.4</w:t>
      </w:r>
    </w:p>
    <w:p>
      <w:r>
        <w:t>Dátum vydania: 21. 3. 2017</w:t>
      </w:r>
    </w:p>
    <w:p>
      <w:r>
        <w:t>Forma: Rozsudok</w:t>
      </w:r>
    </w:p>
    <w:p>
      <w:r>
        <w:t>Oblasť práva: Občianske právo</w:t>
      </w:r>
    </w:p>
    <w:p>
      <w:pPr>
        <w:pStyle w:val="Heading2"/>
      </w:pPr>
      <w:r>
        <w:t>Text rozhodnutia</w:t>
      </w:r>
    </w:p>
    <w:p>
      <w:r>
        <w:t>Súd: Krajský súd Bratislava Spisová značka: 4Co/256/2016 Identifikačné číslo súdneho spisu: 1107226635 Dátum vydania rozhodnutia: 22. 03. 2017 Meno a priezvisko sudcu, VSÚ: JUDr. Valéria Kleinová ECLI: ECLI:SK:KSBA:2017:1107226635.4 ROZSUDOK V MENE SLOVENSKEJ REPUBLIKY Krajský súd v Bratislave v senáte zloženom z predsedníčky senátu JUDr. Valérie Kleinovej a členov senátu JUDr. Michaely Frimmelovej a Mgr. Ingrid Degmovej Pospíšilovej v právnej veci žalobcu: G. B., bytom Ž. XXX, okr. L., toho času vo výkone trestu odňatia slobody v Ústave na výkon trestu odňatia slobody B., N. XXX, G. X, B., zast. JUDr. Barborou Šrutekovou, advokátkou so sídlom v Trnave, Hlavná 44, proti žalovaným: 1/ Slovenská republika zastúpená Ministerstvom spravodlivosti SR, Župné nám. 13, Bratislava, 2/ Generálne riaditeľstvo Zboru väzenskej a justičnej stráže, Šagátová ul. č. 1, Bratislava, 3/ Ústav na výkon trestu odňatia slobody a ústav na výkon väzby Leopoldov, Gucmanova 19/670, priečinok 7, Leopoldov, 4/ Ministerstvo spravodlivosti SR, Župné nám. 13, Bratislava, o zaplatenie 199.163.51 Eur, na odvolanie žalobcu proti rozsudku Okresného súdu Bratislava I zo dňa 25. októbra 2011 č.k. 16C 122/2007-240 takto r o z h o d o l : Odvolací súd napadnutý rozsudok súdu prvej inštancie p o t v r d z u je. Žalovaným 1/ až 4/ nárok na náhradu trov odvolacieho i dovolacieho konania nepriznáva. o d ô v o d n e n i e : 1. Napadnutým rozsudkom súd prvej inštancie zamietol návrh (žalobu) žalobcu, ktorou sa domáhal uloženia žalovaným 1/ až 4/, každému osobne, ospravedlniť sa mu za porušenie jeho práva vyplývajúceho zo zákazu diskriminácie, zásady rovnakého zaobchádzania, princípu rovnosti pred zákonom a princípu právnej istoty, a tým aj práv spadajúcich do pôsobnosti práva na ochranu osobnosti, a to tým, že mu bolo v období od marca 2006 do novembra 2007 umožnené sledovať televíziu len v rozsahu 3 hodiny denne, kým iným odsúdeným, napr. odsúdeným na doživotie, až 10 hodín denne, a že medzi režimami sledovania televízie existoval rozdiel aj medzi jednotlivými ústavmi na výkon trestu odňatia slobody a tiež žalovaným uložiť spoločne a nerozdielne zaplatiť mu sumu 199 163,51 Eur z titulu nemajetkovej ujmy, alternatívne každý zo žalovaných rovnakým dielom a v prípade, ak by bola žaloba voči niektorému z nich zamietnutá, tak uložiť zaplatiť túto sumu zvyšným žalovaným rovnakým dielom. Žalovaným 1/ až 4/ náhradu trov konania nepriznal a právneho zástupcu žalobcu JUDr. Michala Poláka, ustanoveného žalobcovi v konaní, odkázal s nárokom na uplatnenie si odmeny na zastupovanie žalobcu na Centrum právnej pomoci, Námestie slobody 12, Bratislava. 2. Vychádzal zo žalobcom tvrdeného skutkového stavu, že sa v súčasnosti nachádza vo výkone doživotného trestu odňatia slobody, pričom v období od marca 2006 do novembra 2007 bol po prijatí na výkon predchádzajúceho trestu odňatia slobody v Ústave na výkon trestu odňatia slobody (ďalej len „ÚVTOS“) Leopoldov umiestnený na oddiel s bezpečnostným režimom, kde mal povolené sledovanie televízie (ďalej len „TV“) v súlade s režimom dňa vypracovaným podľa príslušnej vyhlášky MS SR, a to len od 19.00 hod. do 22.00 hod., pričom však s ním v tomto smere bolo zaobchádzané horšie ako s inými odsúdenými, keď odsúdení na doživotný výkon trestu v tom istom ústave mali možnosť sledovať TV aj celý deň a takúto možnosť celodenného sledovania mali napríklad aj odsúdení na doživotie a dokonca aj odsúdení na oddelení s bezpečnostným režimom v ÚVTOS Ilava, pričom jemu toto nebolo umožnené aj keď o to vedenie ústavu viacnásobne žiadal. Aj v zmysle § 3 ods. 2 zákona o výkone trestu odňatia slobody sa zaručujú všetkým odsúdeným všetky práva ustanovené týmto zákonom v súlade so zásadou rovnakého zaobchádzania, pričom uvedený zákon stanovuje aj právo odsúdených na sledovanie TV. Zároveň uviedol, že rozsah obmedzenia časového sledovania televízie je na svojvôli riaditeľa ústavu, ktorý v tomto nemá určené žiadne limity a stanovenie nerovnakého režimu sledovania TV pre rôzne skupiny odsúdených a tiež nerovnaký režim v rôznych ústavoch, pričom on ako odsúdený si nemôže vybrať, v ktorom bude trest vykonávať, je porušením zásady rovnakého zaobchádzania garantovanej zákonmi SR a to antidiskriminačného zákona, § 3 ods. 2 zákona o výkone trestu odňatia slobody, ako aj čl. 12 ods. 1, 16 ods. 2 a 19 ods. 1 Ústavy SR a čl. 3 Dohovoru o ohrane ľudských práv a slobôd, čím došlo k zásahu do jeho práv, za ktoré si uplatňuje nemajetkovú ujmu. Výšku uplatnenej nemajetkovej ujmy žalobca odôvodnil tým, že zásah do svojich práv pociťoval veľmi intenzívne a výrazne, bol frustrovaný a mal pocit nespravodlivosti a krivdy. Sledovanie TV je jediný spôsob trávenia času a odstránenia nepriaznivých dôsledkov výkonu trestu. Tento stav pociťoval ako mučenie, bez možnosti účinnej obrany, pričom v novembri 2007 bol premiestnený do ÚVTOS Ilava, kde uvedený protiprávny zásah do jeho práv skončil, avšak spôsobenú ujmu vzhľadom na jej charakter nie je možné napraviť inak ako priznaním jej náhrady v peniazoch, pretože zásah do jeho práv bol už nenávratne vykonaný. Výšku nemajetkovej umy stanovil na 300.000 Sk mesačne, čo za obdobie 20 mesiacov zásahov do práv predstavuje sumu 6 mil. Sk, ktorú sumu považoval za primeranú porušeniu jeho práv, morálnemu a emocionálnemu utrpeniu a stresu, ktorý prežil a ktorý vo výkone trestu pociťoval intenzívnejšie ako človek žijúci bežný život. Svoj nárok predbežne prerokoval listom z 9.7.2007, ktorým si voči odporcovi SR - MS SR uplatňoval aj iné nároky, pričom predmetný nárok je uvedený na strane 19, čl. VIII, bod 8 tohto listu. Tento spôsob prerokovania zvolil z dôvodu úspory nákladov, pričom zákon toto nevylučuje a jeho podanie sa malo posudzovať podľa obsahu. Žalovaný 1/ postúpil tento list žalovanému 2/, pričom jeho nároku sa iným spôsobom nevenoval. Na pojednávaní žalobca doplnil, že žalovaný 1/ zodpovedá za uvedený nesprávny úradný postup podľa zákona o zodpovednosti štátu a žalovaní 2/ a 3/ boli zriadení zákonom č. 4/2001 Z.z. a tvoria súčasť Zboru väzenskej a justičnej stráže (ďalej len „ZVJS“), majú právnu subjektivitu, pričom zabezpečujú výkon trestov odňatia slobody a starostlivosť o odsúdených. Premietajú teda do praxe výkon trestu odňatia slobody a obaja spadajú pod MS SR, ako to vyplýva z rozkazu ministra spravodlivosti 9/2009, ktorým bol vydaný organizačný poriadok ZVJS. Keďže majú právomoc určovať režim pre odsúdených, sú podľa neho aj žalovaní 2/ a 3/ pasívne legitimovaní v predmetnom konaní, pričom z dôvodu právnej istoty žaluje aj týchto žalovaných spolu so žalovaným 4/. Svoj nárok si voči každému zo žalovaných uplatňuje viacerými právnymi titulmi a to jednak v zmysle zákona č. 514/2003 Z.z., tiež v zmysle zákona č. 365/2004 Z.z. antidiskriminačného zákona, § 11 a nasledujúcich Občianskeho zákonníka o ochrane osobnosti a aj z ustanovení o zodpovednosti za škodu obsiahnutých v § 415 a 420 Občianskeho zákonníka, ako aj v § 64 ods. 6 a 7 z.č. 4/2001 Z.z. o ZVJS. Nesprávny úradný postup podľa zák. č. 514/2003 Z.z. videl v tom ako postupovali žalovaní, keď nezabezpečili rovnaké práva v tom istom čase v rôznych skupinách odsúdených a v rôznych zariadeniach. Žalovaný 1/ je podľa neho priamo týmto titulom zodpovedný ako ústredný orgán a trval aj na pasívnej legitimácii žalovaných 2/ až 4/ týmto titulom. Titulom antidiskriminačného zákona si uplatňoval svoj nárok z rovnakého dôvodu ako podľa zák. č. 514/2003 Z.z. Priamo v zákone je určený zodpovedný subjekt, ktorým je Ministerstvo spravodlivosti SR a aj týmto titulom si uplatňoval svoj nárok voči všetkým žalovaným. Protiprávny zásah do jeho práv v zmysle § 11 a nasl. Občianskeho zákonníka videl v tom, že mu bol vymedzený určitý časový úsek a nebolo mu umožnené sledovanie TV v takom rozsahu ako iným väzňom, čo mu spôsobilo veľkú ujmu. Mal za to, že žalovaný 3/ mohol priamo ovplyvniť kvalitu voľnočasovej aktivity. Porušenie právnej povinnosti podľa § 420 Občianskeho zákonníka videl v tom, že neboli dodržané všetky práva väzňov ako vyplývajú z predpisov o výkone trestu odňatia slobody a podľa § 64 zák. č. 4/2001 Z.z. a bol toho názoru, že sú pasívne legitimovaní aj žalovaní 2/ a 3/. Škodou v tomto prípade je nemajetková ujma, ktorá mu bola spôsobená a ktorú aj vyčíslil. 3. Podľa vyjadrenia žalovaného 1/ žalobca bol po prijatí do ÚVTOS Leopoldov umiestnený do oddelenia s bezpečnostným režimom v zmysle § 81 ods. 1 písm. b/ z.č. 475/2005 Z.z. a odsúdený umiestnený v takomto oddiele má povolené sledovanie TV ako aj ďalšiu záujmovú činnosť podľa ustanoveného režimu dňa vypracovaného v zmysle § 92 ods. 4 písm. e/, f/ vyhl. 664/2005 Z.z. Podľa § 92 ods. 4 písm. f/ uvedenej vyhl. môže odsúdený vybrané televízne programy sledovať spravidla len v kultúrnej miestnosti a s povolením pedagóga, ak je TV prijímač umiestnený v cele, inštaluje sa technické zariadenie na jeho ovládanie. Žalobca je počas výkonu trestu povinný vykonávať činnosti a riadiť sa ustanoveným režimom dňa, ktorý bol vypracovaný v súlade s príslušnými predpismi a okrem iného upravuje aj časový harmonogram sledovania TV. Žalovaný 1/ spolu so žalovaným 4/ ohľadom žalobcom domáhajúceho sa ospravedlnenia uviedli, že žalovaný 4/ nie je pasívne legitimovaný a tiež nie je pasívne legitimovaný ani v zmysle z.č. 514/2003 Z.z., keďže nie sú splnené ani predpoklady na priznanie nároku, t.j. nesprávny úradný postup a ani nebola preukázaná škoda, taktiež tento nárok nebol predbežne prerokovaný. V ostatných tituloch uplatnených žalobcom sa nepovažovali za pasívne legitimovaných. 4. Z vyjadrenia žalovaného 2/ zistil, že žalobca bol umiestnený v ústave v strednom stupni stráženia v oddiele s bezpečnostným režimom od 14.2.2006 do 23.11.2007 v súlade s § 81 ods. 1 písm. b/ zákona o výkone trestu odňatia slobody, zaobchádzanie a režim v oddiele bol vykonávaný v súlade s § 92 vyhlášky. Sledovanie TV vysielania u odsúdených umiestnených v tomto oddiele sa realizovalo v súlade s § 41 zákona podľa časového rozvrhu dňa, ktorý bol súčasťou platného ústavného poriadku. Podľa § 4 ods. 1 zákona je odsúdený povinný podrobiť sa obmedzeniam tých základných práv a slobôd, ktorých výkon by bol v rozpore s účelom výkonu trestu alebo ktoré sa nemôžu vzhľadom na výkon trestu uplatniť. Kultúrnoosvetovú činnosť definuje zákon v 4. hlave v 2. oddiele ako "ostatné práva". Prípadné porušenie tohto práva teda nemožno ani považovať za porušenie základných práv a slobôd. Trest sa vykonáva v ústave diferencovanie, pričom pohyb, kontakt, spôsob zabezpečenia uplatnenia práv je rozdielny podľa stupňa stráženia, v ústave sa na zvýšenie účinnosti výkonu trestu vykonáva vnútorná diferenciácia na špecializované oddiely. K odvolávaniu sa žalobcu na antidiskriminačný zákon a jeho porušenie poukázal na ust. § 2 ods. 1 tohto zákona, kde je definované čo sa chápe pod dodržiavaním zásady rovnakého zaobchádzania, pričom k porušeniu uvedených ustanovení nedošlo, nakoľko zákonné právo na kultúrnu a osvetovú činnosť podľa § 34 zákona, ktoré zahŕňa aj sledovanie TV, žalobcovi odopreté nebolo. Podľa § 53 vyhlášky sa ústavným poriadkom konkretizujú ustanovenia zákona o výkone trestu, teda aj zákonné právo odsúdeného sledovať TV. Ak nebol časový limit stanovený zákonom, bola ex lege daná možnosť riaditeľom ústavov nastaviť tento vo svojej kompetencii. Uvedeným konaním nedošlo ani k nesprávnemu úradnému postupu, keďže postupoval pri uplatňovaní práva žalobcu na sledovanie TV v súlade s príslušnou legislatívou. Zároveň uviedol, že list žalobcu z 9.7.2007 bol označený ako Pokračovanie sťažností a iné a bol ako sťažnosť vybavený Inšpekciou GR ZVJS, ktorá túto po prešetrení vyhodnotila ako neopodstatnenú. Tento list nemožno pre nesplnenie hmotnoprávnych a procesných podmienok považovať za predbežné prerokovanie nároku podľa § 15 zákona o zodpovednosti za škodu. Nezasiahol do práv žalobcu, nakoľko ústavný poriadok vydáva riaditeľ ústavu a schvaľuje ho generálny riaditeľ a preto mal za to, že nie je procesne legitimovaný ani keby k porušeniu práv žalobcu došlo. Bol toho názoru, že pasívne legitimovaný je len žalovaný 1/. Právo na osvetovú a kultúrnu činnosť zahŕňa široké spektrum aj iných možností, nielen právo na sledovanie TV a tieto mohol žalobca využiť. Skutočnosť, že na oddelení doživotných trestov je možné sledovať TV celý deň je len tvrdením žalobcu, ktoré má z počutia. Dôvod uvedený žalobcom nepovažoval za dôvod uvedený v § 2 ods. 1 antidiskriminačného zákona a žalobca ani neuviedol, ako mal zasiahnuť do jeho cti a ľudskej dôstojnosti čo sa týka ochrany osobnosti. Poukázal na to, že do ústavu sa žalobca dostal vlastným pričinením a v tomto sú dodržiavané všetky základné ľudské práva okrem riadne vymedzených obmedzení. Tiež dodal, že čo sa týka náhrady škody, z celkového znenia zákona 4/2001 Z.z. vyplýva, že sa má jednať o majetkovú ujmu, ktorú si však žalobca neuplatňuje. 5. Zo stanoviska žalovaného 3/ zistil, že dňa 9.2.2006 boli rozhodnutím Krajského súdu v Nitre v konaní pod sp.zn. 1T/1/2005 uplatnené v zmysle § 74a ods. 1 Tr. por. voči žalobcovi nevyhnutné obmedzenia v rozsahu všetkých ustanovení týkajúcich sa dôvodov väzby podľa § 67 ods. 1 písm. b/, ods. 2 Tr. por. Žalobca bol v ÚVTOS Leopoldov umiestnený v strednom stupni stráženia v oddelení s bezpečnostným režimom od 14.2.2006 do 23.11.2007 v súlade s § 81 ods. 1 písm. b/ zákona. Zaobchádzanie a režim v tomto oddiele bol vykonávaný v súlade s § 92 vyhlášky 664/2005 Z.z., pričom z hľadiska dĺžky času sledovania TV nebol rozdiel v používaní vlastného TV prijímača a ústavného TV prijímača. Na písomné sťažnosti žalobcu týkajúce sa sledovania televízie tomuto riadne odpovedal, že sledovanie televízneho vysielania upravuje § 41 ods. 1 z.č. 475/2005 Z.z., v časovom rozvrhu dňa, ktorý je súčasťou ústavného poriadku a odsúdení umiestňovaní na oddelenie s bezpečnostným režimom môžu sledovať TV v čase určenom časovým rozvrhom učeným pre tento oddiel. Pri určovaní časového rozvrhu sa vychádza z účelu diferencovaného spôsobu zabezpečenia práv a povinností podľa zákona o výkone trestu odňatia slobody pri dodržaní účelu výkonu trestu. Doložil časový rozvrh dňa odsúdených v oddiele s bezpečnostným režimom aj v oddiele doživotných trestov a títo mohli v uvedenom čase sledovať TV len v čase vymedzenom týmto rozvrhom a teda od 19.00 hod. 6. Súd prvej inštancie vykonal dokazovanie výsluchom žalobcu, zástupcov žalovaných 1/ až 4/, listinnými dôkazmi, a to listom z 9.7.2007, korešpondenciou medzi žalobcom a žalovanými, časovým rozvrhom dňa pre oddelenie s bezpečnostným režimom a pre oddelenie doživotne odsúdených v ÚVTOS Leopoldov, rozhodnutím Európskeho súdu pre ľudské práva č. 31827/02, ako aj s ostatným obsahom spisu. Z takto vykonaného dokazovania mal preukázané, že žalobca vykonával od 1.9.2001 do 9.2.2006 väzbu vo veci Krajského súdu v Nitre vedenej pod sp.zn. 1T/1/2005. Rozsudkom Krajského súdu v Nitre z 10.10.2005 vo veci vedenej pod sp.zn. 1T/2/2005 v spojení s uznesením NS SR z 8.2.2006 sp.zn. 1T 110/2005 bol právoplatne odsúdený na nepodmienečný výkon trestu odňatia slobody v trvaní 9 rokov so zaradením do II. nápravnovýchovnej skupiny. Nakoľko výkon právoplatného trestu odňatia slobody má prednosť pred výkonom väzby, bol žalobca na výkon trestu umiestnený v ÚVTOS Leopoldov, kde bol rozhodnom období od 14.2.2006 do 23.11.2007 zaradený na oddiele s bezpečnostným režimom, odkiaľ bol následne premiestnený do ÚVTOS Ilava. V súčasnosti vykonáva doživotný výkon trestu odňatia slobody. Žalobca v liste z 9.7.2007 adresovanom I.. Š. Y. - ministrovi spravodlivosti, nazvanom Pokračovanie sťažnosti a iné, podal viaceré sťažnosti na konanie orgánov verejnej moci voči jeho osobe a majetku, pričom na strane 19, v bode 8 sa sťažoval aj na svojvôľu riaditeľov väzníc pri určovaní času na sledovanie televízie pre väzňov a tiež na rozdielny časový rozsah tohto práva na sledovanie TV pre väzňov v oddelení s bezpečnostným režimom v ÚVTOS Ilava a v ÚVTOS Leopoldov, čím sa cítil byť počas umiestnenia v ÚVTOS Leopoldov poškodený, nakoľko časový rozsah na pozeranie TV tu bol výrazne kratší a za toto požadoval nemajetkovú ujmu 350 000 Sk. Predmetný list žalovaný 4/ zaslal žalovanému dňa 26.7.2007 na priame vybavenie opakujúcich sa sťažností pisateľa na porušovanie jeho zákonných práv, ktoré sú pokračovaním jeho sťažností z 26.6.2007 a tento zaslal aj spolu so zápisom z pohovoru so sťažovateľom, pričom o tomto postúpení informoval aj žalobcu. Odsúdení v oddiele s bezpečnostným režimom mali v ÚVTOS Leopoldov v rozhodnom čase povolené sledovanie TV v pondelok až piatok od 19.00 do 22.00 hod. Odsúdení v oddiele doživotných trestov mali v uvedenom ústave v rozhodnom čase povolené sledovanie TV taktiež od 19.00 do 22.00 hod., v piatok do 23.00 hod. 7. Návrh žalobcu na doplnenie dokazovania výsluchom svedkov, a to riaditeľa ústavu na výkon trestu odňatia slobody v Leopoldove a jeho spoluväzňov, a to P. Y., C. C., I. I. z oddielu s bezpečnostným režimom, C. X., E. Y. a I. T. z oddielu doživotných trestov súd prvej inštancie zamietol nepovažujúc ich za potrebné pre ďalšie rozhodnutie vo veci. 8. Po právnej stránke súd prvej inštancie posúdil vec podľa čl. 2 ods. 2, čl. 12 ods. 1, čl. 16 ods. 2, čl. 19 ods. 1 Ústavy SR, § 2 ods. 1, 3 a 4, § 3 ods. 1, § 9 ods. 1, 2 a 3 zákona č. 365/2004 Z.z. v znení zákona č. 539/2005 Z.z, účinného do 31.8.2007, § 2 ods. 1, § 3 ods. 1 1 z.č. 365/2004 Z.z. v znení z.č. 326/2007 účinnom od 1.9.2007, § 4 ods. 1, § 12, § 14 ods. 1, § 33 ods. 1, § 34 ods. 2, § 35 ods. 1 prvá veta, ods. 2, § 41 ods. 1 a 2, § 81 ods. 1 písm. b/ zák. č. 475/2005 Z.z, § 45, § 92 ods. 2, § 92 ods. 4 písm. e/ a f/, vyhlášky č. 664/2005 Z.z., ktorou sa vydáva Poriadok výkonu trestu odňatia slobody, § 1, § 13 ods. 1, 2 a 3, § 415, § 420 ods. 1, § 442 ods. 1 Občianskeho zákonníka, § 64 ods. 6 a 7,zákona č. 4/2001 Z.z. o Zbore väzenskej a justičnej stráže, čl. 3 Dohovoru o ochrane ľudských práv a základných slobôd, § 3 ods. 1 písm. d/, § 9 ods. 1 a 2, § 15 ods. 1, § 16 ods. 1, § 17 ods. 2 zákona č. 514/2003 Z.z. 9. Na základe vykonaných dôkazov mal súd prvej inštancie preukázané, že žalobca bol od 14.2.2006 do 23.11.2007 zaradený v súlade s vyššie cit. § 81 ods. 1 písm. b/ cit. z.č. 475/2005 Z.z. na oddiele s bezpečnostným režimom v ÚVTOS Leopoldov, kde podľa časového režimu mali odsúdení povolené sledovanie TV v pondelok až piatok od 19.00 do 22.00 hod. Konštatoval, že z vykonaného dokazovania vyplynulo, že odsúdení môžu sledovať TV v čase určenom časovým režimom, ktorý v rámci ústavného poriadku vydáva riaditeľ ústavu a schvaľuje ho generálny riaditeľ, pričom v ÚVTOS Leopoldov v oddiele doživotných trestov mali odsúdení povolené sledovanie TV obdobne ako v oddiele s bezpečnostným režimom a to v zmysle časového režimu v pondelok až v piatok od 19.00 do 22.00 hod., v piatok do 23.00 hod. a teda nie po celý deň ako tvrdil žalobca. Preto jeho tvrdenie že v ÚVTOS Leopoldov je iný prístup čo sa týka možnosti sledovania TV medzi rôznymi skupinami odsúdených, keď odsúdení v oddiele s bezpečnostným režimom mali v rozhodnom období a to od marca 2006 do novembra 2007 umožnené sledovanie TV od 19.00 do 22.00 hod., pričom v oddiele doživotných trestov mali toto umožnené počas celého dňa a taktiež že je iný prístup v umožnení sledovania TV aj v rôznych ústavoch, keď v ÚVTOS Ilava môžu sledovať odsúdení TV aj v oddiele s bezpečnostným režimom po celý deň, čo mu však nebolo v ÚVTOS Leopoldov umožnené, vyhodnotil súd prvej inštancie za nedôvodné. Pokiaľ žalobca svoju žalobu odôvodňoval aj tým, že v zmysle § 3 ods. 2 z.č. 475/ 2005 Z.z. sú všetky práva ustanovené týmto zákonom zaručené všetkým odsúdeným v súlade so zásadou rovnakého zaobchádzania, súd prvej inštancie dospel k záveru, že žalobca v konaní nepreukázal rôzny prístup v umožnení sledovať TV v rôznych špecializovaných oddieloch v ÚVTOS Leopoldov. Poukázal pritom aj na znenia ods. 5 a 6 cit. § 3 z.č. 475/2005 Z.z., v zmysle ktorých sa trest vykonáva diferencovanie a uplatňovanie práv je rozdielne podľa stupňa stráženia, pričom na zvýšenie účinnosti výkonu trestu sa vykonáva vnútorná diferenciácia a vytvárajú sa špecializované oddiely a teda aj rozsah práv ovplyvňuje režim výkonu trestu v príslušnom špecializovanom oddiele. Zároveň k tvrdeniu žalobcu o rôznosti prístupu k umožneniu sledovania TV v rôznych ústavoch súd uviedol, že v zmysle § 41 z.č. 475/2005 Z.z. časový rozvrh dňa určuje riaditeľ príslušného ústavu a verifikuje ho generálny riaditeľ v rámci ústavného poriadku. Uviedol, že ak by aj odsúdení mali v rôznych ústavoch nerovnaký režim sledovania TV, v zmysle uvedených ustanovení a tiež v zmysle § 4 ods. 1 a § 12 z.č. 475/2005 Z.z. nie je stanovený spoločný časový harmonogram, ktorý by bol rovnaký v každom zariadení rovnakého stupňa stráženia, ale zákon ukladá povinnosť riaditeľovi každého ústavu vypracovať ústavný poriadok a v rámci neho aj časový rozvrh dňa, z čoho vyplýva, že tento má zodpovedať podmienkam toho ktorého zariadenia a preto v každom ústave môže byť časový harmonogram iný. 10. Konštatoval, že žalobca si voči každému zo žalovaných uplatnil svoj nárok viacerými právnymi titulmi a to jednak v zmysle z.č. 514/2003 Z.z., tiež v zmysle z.č. 365/2004 Z.z. antidiskriminačného zákona, § 11 a nasledujúcich Občianskeho zákonníka o ochrane osobnosti a aj z ustanovení o zodpovednosti za škodu obsiahnutých v § 415 a § 420 Občianskeho zákonníka, ako aj v § 64 ods. 6 a 7 z.č. 4/2001 Z.z. o ZVJS, preto skúmal dôvodnosť jednotlivých právnych titulov. 11. Vyslovil, že nárok uplatnený v zmysle zákona č. 514/2003 Z.z., tento v § 4 špecifikuje zodpovedné orgány konajúce v mene štátu, pričom v danom prípade za pasívne legitimovaného považoval len žalovaného 1/, nie aj žalovaných 2/ až 4/, keďže títo nie sú označení ako orgány zastupujúce SR a nespĺňajú podmienky vymedzené uvedeným ustanovením, teda voči nim je uplatnenie si tohto nároku uvedeným právnym titulom nedôvodné. Zároveň konštatoval, že chýba základný predpoklad pre uplatnenie si nároku v zmysle tohto zákona, keďže tento v § 15 ods. 1 upravuje povinnosť nárok predbežne prejednať, pričom sa stotožnil s vyjadrením žalovaného 1/, že k tomuto predbežnému prerokovaniu nedošlo. List žalobcu zo dňa 9.7.2007 bol označený ako Pokračovanie sťažnosti a iné a teda nebolo možné z neho ani v zmysle jeho obsahu zistiť, že išlo o žiadosť o predbežné prerokovanie nároku uplatneného v tomto konaní podľa § 9 cit. zákona a nemožno ju podľa jeho názoru zamieňať s inými právnymi prostriedkami, ktorými sa žalobca domáhal nápravy ním tvrdeného stavu. Uviedol, že ak by aj uvedený list bol považovaný za žiadosť o predbežné prerokovanie nároku, žalobca v konaní nepreukázal nesprávny úradný postup. Zákon č. 514/2003 Z.z. príkladne uvádza, čo možno za takýto postup považovať a v zásade sa jedná o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Pokiaľ žalobca označil za nesprávny úradný postup to, ako postupovali žalovaní, keď nezabezpečili rovnaké práva v tom istom čase v rôznych skupinách odsúdených a v rôznych zariadenia, uviedol, že príslušné orgány môžu konať len v zmysle čl. 2 ods. 2 Ústavy SR. Vyslovil, že v danom prípade mal riaditeľ ústavu oprávnenie vydať ústavný poriadok a v rámci neho časový rozvrh upravujúci rozsah a použitie práv podľa diferenciácie, tak ako už bolo vyššie uvedené, a tento bol riadne schválený generálnym riaditeľom ZVJS, čo nebolo medzi účastníkmi ani sporné. Žalobcovi bolo umožnené sledovanie TV v súlade s vyššie uvedeným § 34 ods. 2 z.č. 475/2005 Z.z. a § 92 ods. 4 vyhl. č 664/2005 Z.z., preto nemožno konštatovať, že v danom prípade došlo k nesprávnemu úradnému postupu. Taktiež poukázal na skutočnosť, že v zmysle cit. ust. § 17 z.č. 514/2003 Z.z. nie je možné priznať poškodenému ospravedlnenie, len konštatovať porušenie práva a v prípade ak toto nie je dostatočné, priznať aj nemajetkovú ujmu. Žalobca si v predmetnom konaní uplatnil nemajetkovú ujmu 6 mil. Sk, ktorú však v konaní nijako nepreukázal. Jeho tvrdenie o závažnej ujme, ktorá mu vznikla nemožnosťou trávenia voľného času práve sledovaním TV nepovažoval za dôvodné, keď uvedený priestor mohol využiť aj inými prostriedkami kultúrno-osvetovej činnosti tak ako sú vymedzené v § 33 až 35 z.č. 475/2005 Z.z. Dospel k záveru, že žalobca v konaní nepreukázal základné podmienky na priznanie nároku týmto právnym titulom, ktoré musia byť pre jeho úspešné uplatnenie si kumulatívne splnené a to nesprávny úradný postup, škodu a z uvedeného dôvodu ani príčinnú súvislosť medzi nimi. 12. Súd prvej inštancie skúmal uvedený nárok žalobcu aj v zmysle z.č. 365/2004 Z.z. (antidiskriminačný zákon), keď žalobca v konaní namietal porušenie zásady rovnakého zaobchádzania v súvislosti s tým, že rôzne skupiny odsúdených majú rôzny rozsah možnosti sledovať TV v rámci jedného ústavu a tiež sú rozdiely aj medzi rozsahom tejto možnosti v ÚVTOS Leopoldov a v ÚVTOS Ilava. Konštatoval, že uvedený zákon definuje diskrimináciu a dodržiavanie zásady rovnakého zaobchádzania v ust. § 2. Z vykonaného dokazovania dospel k záveru, že žalobca nepreukázal konanie žalovaných, z ktorého by bolo možné dôvodne usudzovať, že k porušeniu zásady rovnakého zaobchádzania došlo. Nemal preukázané, že by sa žalovaní dopustili konania, ktoré by bolo priamou alebo nepriamou diskrimináciou jeho osoby tak ako je táto definovaná v uvedenom § 2 a stotožnil sa tak a obranou žalovaných, keďže ich postup tak ako bol vyššie uvedený nenapĺňa znaky uvedeného konania a plne vychádzal z rešpektovania zákona o výkone trestu odňatia slobody č. 475/2005 Z.z. a z vyhlášky č. 664/2005 Z.z., pri plnom rešpektovaní práva odsúdených na kultúrnu a osvetovú činnosť, ktoré bolo zachované. Preto uvedený nárok uplatnený týmto titulom vyhodnotil ako nedôvodný. 13. Pri skúmaní nároku žalobcu v zmysle ust. § 11 a nasledujúcich Obč. zák. o ochrane osobnosti konštatoval súd prvej inštancie nedostatok pasívnej vecnej legitimácie žalovaného 1/, keďže k zásahu musí v prípade predmetných ustanovení Obč. zák. dôjsť konkrétnym subjektom a nejde teda o zodpovednosť štátu, ale o občianskoprávny vzťah. Dospel k záveru, že žalobca taktiež nepreukázal základné predpoklady pre priznanie takéhoto nároku uvedeným právnym titulom, ktorými sú: 1. neoprávnený zásah do chráneného osobnostného práva, ktorý je objektívne spôsobilý porušiť, či ohroziť osobnosť fyzickej osoby, 2. ujma na osobnosti fyzickej osoby spočívajúca v znížení dôstojnosti alebo vážnosti fyzickej osoby v značnej miere a príčinná súvislosť medzi 1. a 2. Vyslovil, že občianskoprávna ochrana osobnosti fyzickej osoby sa poskytuje len proti takému zásahu do osobnostných práv, ktorý je možný kvalifikovať ako neoprávnený, protiprávny a nedovolený. Bol toho názoru, že žalobca nepreukázal takéto protiprávne konanie žalovaných, ktorým malo byť zasiahnuté do jeho práv a ktoré by malo byť v príčinnej súvislosti s ujmou, ktorú ani bližšie neodôvodnil a nepreukázal. Opätovne poukázal na to, že z dokazovania vyplynulo, že odsúdení v oddiele s bezpečnostným režimom aj v oddiele doživotných trestov v ÚVTOS Leopoldov majú rovnaký rozsah možnosti sledovania TV a to v súlade s časovým rozvrhom vydaným riaditeľom ústavu v zmysle z.č. 475/2005 Z.z. a tiež na skutočnosť, že predmetný zákon stanovuje každému riaditeľovi ústavu povinnosť vypracovať ústavný poriadok a v rámci neho časový rozvrh, v rámci ktorého musia byť zachované práva odsúdených tak ako to vyplýva zo z.č. 475/2005 Z.z., avšak s ohľadom na podmienky toho ktorého ústavu a teda časové rozvrhy v rôznych ústavoch nemôžu byť totožné, pričom právo na kultúrnu a osvetovú činnosť žalobcu zachované bolo a nedošlo teda ani k porušeniu ním namietaných práv vyplývajúcich z Ústavy SR a Dohovoru o ľudských právach. Z uvedených dôvodov teda žalobcov návrh vyhodnotil aj pri jeho skúmaní týmto právnym titulom ako nedôvodný. 14. V súvislosti s nárokom žalobcu titulom náhrady škody v zmysle § 415 a 420 Obč. zák. a tiež zákona č. 4/2001 Z.z. konštatoval súd prvej inštancie nedostatok pasívnej vecnej legitimácie na strane žalovaného 1/, a to z dôvodov, ktoré už uviedol pri skúmaní nároku titulom ochrany osobnosti. Uviedol, že žalobca sa v konaní domáha ospravedlnenia od žalovaných a náhrady sumy 199.163,51 Eur ako nemajetkovej ujmy, pričom ustanovenie § 420 Obč. zák. dopadá na prípady, keď v dôsledku porušenia určitej právnej povinnosti vznikne poškodenému ujma majetková (tzv. škoda). Tá sa primárne prejavuje v zmenšení majetku poškodeného a v nemožnosti jeho rozmnoženia, avšak nemožno ju obmedzovať len na také prípady; zahŕňa totiž aj ujmu na zdraví. Náhrada nemajetkovej umy a ospravedlnenie nie sú škodou, ktorá by zodpovedala uvedeným ustanoveniam a teda ju nie je možné ani priznať uvedeným právnym titulom. Žalobca podľa neho v konaní nijako nepreukázal existenciu majetkovej ujmy, resp. škody na zdraví, ktorá by vznikla porušením právnej povinnosti žalovaných; také porušenie povinnosti v konaní nebolo už z vyššie uvedených dôvodov rovnako preukázané. Stotožnil sa tiež s obranou žalovaného 2/, že aj zák. č. 4/2001 Z.z. v § 64 vyžaduje spôsobenie škody, pričom škodou je ujma majetková, ktorú si žalobca v konaní neuplatnil a preto aj týmto právnym titulom uplatnený nárok vyhodnotil ako nedôvodný, pričom v zmysle ods. 7 uvedeného ustanovenia je tu aj nedostatok pasívnej legitimácie na strane žalovaných 1/ až 3/, keďže ako poskytovateľ uvedenej náhrady je uvedené ministerstvo. Pretože pre priznanie náhrady škody je nevyhnutné naplnenie všetkých predpokladov a to existencia protiprávneho konania, škoda, príčinná súvislosť medzi nimi a zavinenie, ktorých existencia nebola v konaní preukázaná, súd návrh aj z tohto právneho titulu zamietol. Žalobu žalobcu, ktorou sa domáhal od žalovaných ospravedlnenia a nemajetkovej ujmy, súd prvej inštancie ako nedôvodnú v celom rozsahu zamietol. 15. O trovách konania súd prvej inštancie rozhodol podľa v tom čase účinného ust. § 142 ods. 1 Občianskeho súdneho poriadku a úspešným žalovaným v konaní náhradu trov konania nepriznal, nakoľko títo si ju neuplatnili. 16. Žalobcovi ustanoveného zástupcu z radov advokátov odkázal s poukazom na ust. § 149 ods. 2 Občianskeho súdneho poriadku a § 15 z.č. 327/2005 Z.z. o poskytovaní právnej pomoci osobám v materiálnej núdzi na uplatnenie si odmeny za zastupovanie žalobcu v konaní na Centrum právnej pomoci. 17. Proti tomuto rozsudku podal v zákonnej lehote odvolanie žalobca aj prostredníctvom ustanoveného mu právneho zástupcu, ktorý žiadal napadnutý rozsudok súdu prvej inštancie v zamietajúcej časti zmeniť a jeho žalobe v celom rozsahu vyhovieť alebo zrušiť a vec vrátiť súdu prvej inštancie na ďalšie konanie a nové rozhodnutie. Vo výroku, v ktorom bol ustanovený právny zástupca odkázaný na uplatnenie si odmeny za zastupovanie žalobcu ma Centrum právnej pomoci, žiadal zmeniť a priznať mu odmenu za zastupovanie žalobcu v konaní vo výške 8 840,96 Eur alebo mu túto ako náhradu trov konania priznať voči žalovaným a priznať mu aj odmenu za zastupovanie žalobcu v odvolacom konaní. Poukázal na to, že v konaní navrhol vykonanie dokazovania výsluchom viacerých svedkov, čím chcel preukázať skutočnosť, že odsúdení umiestnení v oddiely s bezpečnostným režimom mali v rozhodnom období možnosť sledovať televíziu v menšom rozsahu ako odsúdení umiestnení na iných oddeleniach, konkrétne n oddelení doživotných trestov, ako aj to, že medzi režimami sledovania televízie existoval rozdiel aj medzi jednotlivými ústavmi na výkon trestu odňatia slobody. Mal za to, že nevykonaním ním navrhovaného dokazovania súd prvej inštancie zmaril možnosť objektívne zistiť skutkový stav v otázke, ktorá je podstatou pre rozhodnutie. Nevykonanie výsluchu ani jedného z navrhnutých svedkov s neumožnením jeho osobnej prítomnosti pri ich výsluchu a klásť im otázky považoval za odňatie mu možnosti konať pred súdom. Uviedol, že zákon č. 475/2005 Z.z. umožňuje rozdiely v spôsobe zabezpečenia a uplatňovania práv odsúdených len pri rozdielnej vonkajšej diferenciácií výkonu trestu, t.j. medzi ústavmi s rozdielnymi stupňami stráženia, naopak neumožňuje rozdiely v spôsobe zabezpečenia a uplatňovania práv odsúdených v rámci ústavov s rovnakým stupňom stráženia. Nič na tom podľa neho nemení ani tzv. vnútorná diferenciácia výkonu trestu, ktorou je umiestňovanie odsúdených do oddielov a skupín v rámci toho istého stupňa stráženia na zvýšenie činnosti zaobchádzania s odsúdenými (§ 14 zák. č. 475/2005 Z.z,), ktorá sa v zmysle § 3 ods. 6 cit. zákona vykonáva na zvýšenie účinnosti výkonu trestu, pričom na rovnaký účel sa podľa tohto ustanovenia vytvárajú aj tzv. špecializované oddiely a zákon nepočíta s rozdielnym spôsobom zabezpečenia a uplatňovania práv odsúdených v rôznych oddieloch a skupinách v rámci jedného ústavu s rovnakým stupňom stráženia. Bol toho názoru, že rozdielnosť spôsobu zabezpečenia a uplatňovania práv odsúdených je zo zákona možná len pri vonkajšej diferenciácii výkonu trestu, nie však pri vnútornej diferenciácii výkonu trestu, tak ako sa to stalo v jeho prípade a jeho umiestnenia v oddiely s bezpečnostným režimom. Tiež ustanovenie § 4 zák. č. 475/2005 Z.z. sa podľa neho týka výlučne obmedzenia niektorých základných práv a slobôd, ktoré sú v druhej vete tohto ustanovenia vymenované, pričom právo sledovať televíziu nepatrí medzi základné práva a slobody, ale medzi práva na kultúrno-osvetovú činnosť priznané zákonom č. 475/2005 Z.z. a ktoré ak sú odsúdeným priznané, je nutné ich priznať rovnako všetkým odsúdeným umiestneným v ústavoch s rovnakým stupňom stráženia. Pokiaľ ide o uplatňovanie jeho nároku podľa zákona č. 514/2003 Z.z, nestotožnil sa s názorom súdu prvej inštancie, že si v zmysle § 16 cit. zákona neuplatnil jeho predbežné prejednanie, pretože tak urobil prostredníctvom svojho podania adresovaného žalovanému 4/ zo dňa 9.7.2007 označenom ako „Pokračovanie sťažnosti a iné“, keďže zákon v § 15 vyžaduje ako náležitosť u predbežného prerokovania nároku na náhradu škody len písomnú formu a z obsahu uvedeného podania vyplýva, že žiada finančné plnenie z dôvodu neumožnenia sledovania televízie v rovnakom čase, ako je to umožnené iným odsúdeným. Nestotožnil sa ani s argumentáciou súdu prvej inštancie, že nepreukázal nesprávny úradný postup, nakoľko takýmto je úradný postup, ktorý je v rozpore so zákonom. Čo sa týka výšky nemajetkovej ujmy v peniazoch, táto je daná intenzitou zásahu do práva dotknutej osoby a vzhľadom na situáciu, v ktorej sa nachádza, je každý zásah do sféry jeho práv vnímaný veľmi citlivo, tzn. každé porušenie jeho práva ho zasiahne omnoho výraznejšie ako osobu, ktorá žije „bežný život“, t.j. osobu, ktorej osobnú slobodu, ako aj iné ústavné práva nie sú obmedzené a každý, čo i len nepatrný zásah do Ústavou SR alebo Dohovorom o ochrane ľudských práv a základných slobôd mu zaručených, spôsobuje, že nie je schopný sa proti takýmto zásahom efektívne brániť, teda pre neho veľmi intenzívny. Preto spôsobenú a vytrpenú ujmu nie je vzhľadom na jej charakter možné napraviť inak ako priznaním náhrady v peniazoch, keď zásah do jeho práva bol nenávratne vykonaný. Rozhodnutie súdu prvej inštancie ohľadom nepriznania nemajetkovej ujmy považoval za nepreskúmateľné. Z odôvodnenia jeho rozhodnutia tiež nemal za zrejmé, na základe čoho dospel súd prvej inštancie k záveru, že k jeho diskriminácii nedošlo, v ktorej časti taktiež odôvodnenie napadnutého rozhodnutia považoval za nepreskúmateľné. Opätovne poukázal na jeho argumentáciu týkajúcu sa nevykonania ním navrhnutého dokazovania, a to aj pokiaľ ide o jeho nárok na ochranu osobnosti. Mal za to, že závažným dôvodom pre priznanie mu nemajetkovej ujmy v zmysle § 13 ods. 2 Občianskeho zákonníka je jeho diskriminácia a porušenie základných ľudských práv, ku ktorým došlo tak ako ich opísal vo svojich prednesoch a podaniach a ktoré porušenie považoval za vážny dôvod, ktorý odôvodňuje priznanie finančného zadosťučinenia súdom. 18. Za nezákonný považoval právny zástupca ustanovený žalobcovi výrok napadnutého rozsudku, ktorým ho súd prvej inštancie odkázal na uplatnenie si odmeny za zastupovanie žalobcu v konaní na Centrum právnej pomoci, na čo sa nevzťahuje aplikovaný zákon č. 327/2005 Z.z. o poskytovaní právnej pomoci osobám v materiálnej núdzi a o zmene a doplnení zákona č. 586/2003 Z.z. o advokácii a o zmene a doplnení zákona č. 455/1991 Zb. o živnostenskom podnikaní v znení neskorších predpisov v znení zákona č. 8/2005 Z.z. a to v znení účinnom od 1.10.2010 (novela - zákon č. 495/2009 Z.z.). Poukázal na ustanovenia § 2, § 4 ods. 1 písm. a/, d/, e/, § 5, § 25a zákona č. 327/2005 Z.z., § 30 ods. 1 O.s.p. účinného v čase oslobodenia žalobcu od súdnych poplatkov. Mal za to, že na danú vec sa nevzťahuje právny režim zákona č. 327/2005 Z.z., a to ani jeho starší ani novší právny režim, keď žalobca v konaní nie je oprávnenou osobou podľa § 4 ods. 1 písm. d/ staršieho znenia zákona č. 327/2005 Z.z. a právna pomoc, ktorú mu poskytuje právny zástupca nie je právnou pomocou podľa tohto zákona tak ako to vyžaduje ust. § 4 ods. 1 písm. a/ tohto zákona, pretože právny režim tohto zákona sa vzťahuje len na osoby, ktoré tento zákon definuje ako osoby oprávnené. Uviedol, že podľa § 4 ods. 1 písm. d/ staršieho znenia zákona č. 327/2005 Z.z. oprávnenou osobou je fyzická osoba, ktorej nárok na poskytnutie právnej pomoci podľa tohto zákona sa priznalo právoplatným rozhodnutím Centra právnej pomoci a v danom prípade žalobcovi priznal oslobodenie od súdnych poplatkov a ustanovil právneho zástupcu súd. uznesením zo dňa 20.8.2007 č.k. 16C 122/2007-18. Prechodné ustanovenie § 25a tohto zákona, účinného od 1.1.2010 podľa neho sa vzťahuje len na konania o nároku na poskytnutie právnej pomoci, ktoré neboli právoplatne ukončené do 31.12.2009, pričom vyššie uvedené uznesenie, ktorým súd prvej inštancie priznal oslobodenie od súdnych poplatkov žalobcovi a ustanovil mu právneho zástupcu už bolo právoplatné ešte v roku 2007. Poukázal na ust. § 30 Občianskeho súdneho poriadku (účinného do 30.6.2016) v spojení s § 5 ods. 5 zák. č. 327/2005 Z.z., podľa ktorého novšieho znenia je oprávnený od 1.1.2010 určiť a ustanoviť právneho zástupcu nielen Centrum právnej pomoci, ale aj súd, pričom za takéhoto právneho zástupcu môže určiť Centrum právnej pomoci alebo advokáta. Na základe uvedeného bol toho názoru, že o odmene právneho zástupcu žalobcu ustanoveného mu súdom mal rozhodovať súd prvej inštancie v zmysle vtedy účinných ustanovení Občianskeho súdneho poriadku a vyhlášky Ministerstva spravodlivosti SR č. 655/2004 Z.z. v znení účinnom v čase ustanovenia právneho zástupcu žalobcovi v konaní. Poukázal aj na ust. § 140 O.s.p., podľa ktorého ak bol účastníkovi ustanovený za zástupcu advokát, platí jeho hotové výdavky a odmenu za zastupovanie štát; ak je to dôvodné, poskytne súd advokátovi na jeho žiadosť primeraný preddavok. Uviedol, že na základe uvedeného právneho nároku na priznanie odmeny mu Centrum právnej pomoci oznámilo, že nie je oprávnené rozhodnúť a priznať mu odmenu v tomto konaní a že advokátovi ustanovenému súdom na zastupovanie účastníka konania pred 1.1.2010 patrí odmena podľa § 9 až § 14 cit. vyhlášky. Mal za to, že z ust. § 149 ods. 2 O.s.p. vyplýva, že právny režim upravený v tomto ustanovení sa na odmenu advokáta ustanoveného na zastupovanie súdom pred 1.1.2010 použije len v prípade, ak takémuto advokátovi vznikne nárok na náhradu trov konania voči iným účastníkom súdneho konania. 19. Žalovaný 2/ vo svojom vyjadrení k odvolaniu žalobcu žiadal rozsudok súdu prvej inštancie v napadnutej zamietajúcej časti vo veci samej ako vecne správny potvrdiť považujúc odvolanie žalobcu za nedôvodné, keďže nebol splnený ani jeden zo zákonných dôvodov na podanie odvolania. Za nedôvodnú považoval odvolaciu námietku žalobcu, že v konaní súdu prvej inštancie došlo k vadám, v dôsledku ktorých mu bola odňatá možnosť konať pred súdom, nakoľko súd prvej inštancie prihliadol na všetky jeho písomné vyjadrenia, pripustil zmenu žalobného petitu. Čo sa týka nevypočutia ním navrhnutých svedkov, išlo o odsúdených z oddielu s bezpečnostným režimom a oddielu doživotných trestov, čo by mohlo mať podľa neho vplyv aj na ich vierohodnosť aj vzhľadom na ich negatívny postoj k väzenskému prostrediu. Konštatoval, že v ústavoch Zboru väzenskej a justičnej stráže v súlade s § 3 zák. č. 475/2005 Z.z. sa všetky práva a povinnosti ustanovené týmto zákonom zaručujú všetkým odsúdeným v súlade so zásadou rovnakého zaobchádzania, pričom trest odňatia slobody sa vykonáva diferencovane a pohyb, kontakt a spôsob zabezpečenia a uplatňovania práv odsúdeného je rozdielny podľa stupňa stráženia a na zvýšenie účinnosti výkonu trestu sa vykonáva vnútorná diferenciácia a vytvárajú sa špecializované oddiely. Poukázal na to, že žalobca bol umiestnený v ústave v strednom stupni stráženia v oddiele s bezpečnostným režimom od 14.2.2006 do 23.11.2007 v súlade s § 81 ods. 1 písm. b/ zákona a zaobchádzanie a režim v oddiele bol vykonávaný v súlade s § 92 vyhlášky. Uviedol, že sledovanie televízie u odsúdených umiestnených v uvedenom oddiele sa realizovalo v súlade s § 41zákona podľa časového rozvrhu dňa, ktorý bol súčasťou platného ústavného poriadku. Mal za to, že vykonaným dokazovaním bolo preukázané, že nebola porušená zásada rovnakého zaobchádzania v uplatňovaní práva na kultúrno-osvetovú činnosť, za ktorú žalobca v odvolaní označil sledovanie televízie. K uplatneniu nároku žalobcu v zmysle § 17 ods. 2 zákona č. 514/2003 Z.z. spolu so žalovaným 3/ namietal svoju pasívnu legitimáciu, čo aj súd prvej inštancie skonštatoval, že pasívne legitimovaným je len žalovaný 1/, pričom žalobca ani nepreukázal v čom vidí nesprávny úradný postup, nepreukázal ani nárok na nemajetkovú ujmu. Žalobca podľa neho nepreukázal ani porušenie ustanovení antidiskriminačného zákona, či už priamou alebo nepriamou diskrimináciou jeho osoby a nezdôvodnil ani oprávnenosť svojho nároku na náhradu nemajetkovej ujmy v peniazoch podľa § 13 ods. 2 Obč. zák. 20. Žalovaný 3/ vo svojom vyjadrení k odvolaniu žalobcu žiadal rozsudok súdu prvej inštancie v napadnutej zamietajúcej časti ako vecne správny potvrdiť stotožňujúc sa aj s odôvodnením rozsudku a pridržiavajúc sa svojich doterajších vyjadrení. Uviedol, že výkon trestu odňatia slobody bol a je v ústave vykonávaný v súlade s príslušnými zákonnými normami upravujúcimi túto oblasť. 21. Žalovaní 1/ a 4/ odvolanie ani vyjadrenie k odvolaniu žalobcu nepodali. 22. Krajský súd v Bratislave na odvolanie žalobcu rozsudkom zo dňa 15.5.2013 č.k. 4Co 140/2012- 292 vyhlásenom verejne podľa § 214 ods. 2 v spojení s § 156 ods. 3 O.s.p. napadnutý rozsudok súdu prvej inštancie potvrdil a v časti trov konania rozsudok súdu prvej inštancie zrušil a vec mu vrátil na ďalšie konanie. 23. Na dovolanie žalobcu Najvyšší súd SR uznesením zo dňa 26. apríla 2016 č.k. 5Cdo 262/2014-339 rozsudok Krajského súdu v Bratislave z 15. mája 2013 sp.zn. 4Co 140/2012 zrušil a vec mu vrátil na ďalšie konanie. Konštatoval, že žalobca v predmetnej veci si okrem iného uplatnil aj nárok podľa zákona č. 365/2004 Z.z. o rovnakom zaobchádzaní v niektorých oblastiach a ochrane pred diskrimináciou a o zmene a doplnení niektorých zákonov. Keďže z prípadov uvedených v § 214 ods. 1 O.s.p. (v znení účinnom ku dňu rozhodovania odvolacieho súdu) išlo aj o konanie vo veci porušenia zásady rovnakého zaobchádzania (§ 214 ods. 1 písm. c/ O.s.p.), boli dané zákonné predpoklady prejednania odvolania žalobcu proti rozhodnutiu súdu prvej inštancie na odvolacom pojednávaní. Nesprávnym postupom odvolacieho súdu, ktorý vo veci nenariadil odvolacie pojednávanie bola tak podľa dovolacieho súdi žalobcovi odňatá možnosť konať pred súdom, na čom nič nemení skutočnosť, že sa žalobca nachádza vo výkone trestu odňatia slobody, tento bol navyše zastúpený v plnom rozsahu v celom konaní ustanoveným mu advokátom, z ktorého dôvodu nepovažoval jeho prítomnosť na pojednávaní za nevyhnutnú napriek jeho námietke, že mu nebolo umožnené zúčastniť sa pojednávania a byť prítomný pri vykonávaní dôkazov. Mal však za to, že to nezbavovalo odvolací súd zákonnej povinnosti vo veci vytýčiť odvolacie pojednávanie a umožniť tak právnemu zástupcovi žalobcu, ktorý mu bol ustanovený, na uplatnenie jeho práva pred súdom, sa na ňom zúčastniť. Vzhľadom na tento dôvod sa dovolací súd už nezaoberal ďalšími dovolacími námietkami žalobcu. 24. Podľa § 470 ods. 1 Civilného sporového poriadku (ďalej len “C.s.p.“) ak nie je ustanovené inak, platí tento zákona aj na konania začaté predo dňom nadobudnutia jeho účinnosti. 25.Právne účinky úkonov, ktoré v konaní nastali predo dňom nadobudnutia účinnosti tohto zákona, zostávajú zachované (§ 470 ods. 2 prvá veta C.s.p.). 26. Vzhľadom na vyššie uvedené ustanovenia § 470 ods.1 a 2 C.s.p., keď napadnutý rozsudok bol vydaný a odvolanie podané za účinnosti Občianskeho súdneho poriadku, t.j. do 30.6.2016 preskúmal odvolací súd vec z hľadiska v tom čase platných ustanovení Občianskeho súdneho poriadku, ako aj hmotnoprávnych ustanovení a vec prejednal podľa ustanovení účinných v čase rozhodovania, t.j. ustanovení Civilného sporového poriadku, účinného od 1.7.2016. 27. Podľa ust. § 214 ods.1 O.s.p., účinného do 30.6.2016, ako poznamenal dovolací súd, na prejednanie odvolania proti rozhodnutiu vo vreci samej sa vyžadovalo nariadenie predsedom senátu odvolacieho súdu pojednávanie vždy, ak a/ bolo potrebné zopakovať alebo doplniť dokazovanie, b/ súd prvého stupňa rozhodol podľa § 115a bez nariadenia pojednávania a bolo potrebné zopakovať alebo doplniť dokazovanie, c/ išlo o konanie vo veciach porušenia zásady rovnakého zaobchádzania, d/ ak to vyžadoval dôležitý verejný záujem. 28. Nová právna úprava zavedená zákonom č. 160/2015 Z.z. Civilný sporový poriadok, účinná od 1.7.2016, zúžila obligatórnosť nariadenia pojednávania len na dva prípady, a to: v ust. § 385 ods. 1 C.s.p. tak, že na prejednanie odvolania nariadi odvolací súd pojednávanie vždy, ak je potrebné zopakovať alebo doplniť dokazovanie alebo ak to vyžaduje dôležitý verejný záujem. Ani o jeden z týchto prípadov v prejednávanej veci odvolacím súdom nešlo. Preto odvolací súd viazaný rozsahom a dôvodmi odvolania (§ 379, § 380 C.s.p.) a skutkovým stavom zisteným súdom prvej inštancie (§ 383 C.s.p.), keďže nepovažoval za potrebné zopakovať ani doplniť ním vykonané dokazovanie § 385 ods. 1 C.s.p.), prejednal vec bez nariadenia pojednávania postupom podľa § 378 ods. 1 C.s.p. v spojení s § 219 ods. 3 C.s.p., keď dospel k záveru, že odvolanie žalobcu nie je dôvodné. 29. Podľa § 387 ods.1 C.s.p. odvolací súd rozhodnutie súdu prvej inštancie potvrdí, ak je vo výroku vecne správne. 30.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31. Žalobca si svojou žalobou voči žalovaným 1/ až 4/ uplatnil svoj nárok voči každému osobne, a to ospravedlniť sa mu za porušenie jeho práva vyplývajúceho zo zákazu diskriminácie, zásady rovnakého zaobchádzania, princípu rovnosti pred zákonom a princípu právnej istoty, a tým aj práv spadajúcich do pôsobnosti práva na ochranu osobnosti, a to tým, že mu bolo v období od marca 2006 do novembra 2007 umožnené sledovať televíziu len v rozsahu 3 hodiny denne, kým iným odsúdeným, napr. odsúdeným na doživotie, až 10 hodín denne, a tiež žalovaným uložiť spoločne a nerozdielne zaplatiť mu sumu 199 163,51 Eur z titulu nemajetkovej ujmy, alternatívne každý zo žalovaných rovnakým dielom a v prípade, ak by bola žaloba voči niektorému z nich zamietnutá, tak uložiť zaplatiť túto sumu zvyšným žalovaným rovnakým dielom. Tento svoj nárok si uplatnil viacerými právnymi titulmi, a to jednak v zmysle zák. č. 514/2003 Z.z., tiež v zmysle zák. č. 365/2004 Z.z. antidiskriminačného zákona, § 11 a nasledujúcich Občianskeho zákonníka o ochrane osobnosti a aj z ustanovení o zodpovednosti za škodu obsiahnutých v § 415 a 420 Občianskeho zákonníka, ako aj v § 64 ods. 6 a 7 z.č. 4/2001 Z.z. o ZVJS. 32. Súd prvej inštancie správne skúmal dôvodnosť jednotlivých právnych titulov, pre rozhodnutie o ktorých vykonal vo veci dostatočné dokazovanie, výsledky ktorého náležite zhodnotil, vyvodil správny právny záver a svoje rozhodnutie aj náležite odôvodnil. Preto námietky žalobcu o nedostatočne vykonanom dokazovaní vo veci súdom prvej inštancie, najmä nevykonaním výsluchu žalobcom navrhnutých svedkov a o nepreskúmateľnosti jeho rozhodnutia nepovažoval odvolací súd za dôvodné. 33. Podstata základného práva na náhradu škody podľa čl. 46 ods. 3 ústavy spočíva v oprávnení každého domáhať sa náhrady škody spôsobenej v dôsledku nezákonného rozhodnutia alebo nesprávneho úradného postupu. Tomuto oprávneniu zodpovedá povinnosť súdu nezávisle a nestranne vo veci konať tak, aby bola označenému právu, ktorého porušenie sa namieta, poskytnutá ochrana v medziach zákonov, ktoré tento článok ústavy o základnom práve na náhradu škody vykonávajú (čl. 46 ods. 4 ústavy v spojení s čl. 51 ods. 1 ústavy). 34. Zákon č. 514/2003 Z.z. v ustanovení § 17 ods. 2 predpokladá možnosť uspokojenia ujmy spôsobenej nesprávnym úradným postupom vo forme zadosťučinenia (morálneho, resp. morálnej satisfakcie), spočívajúceho v konštatovaní porušenia práva na správny úradný. Náhradu na nemajetkovú ujmu v peniazoch (peňažné zadosťučinenie, resp. peňažnú satisfakciu) predpokladá uvedené ustanovenie v prípade, keď morálne zadosťučinenie vo forme konštatovania porušenia práva nie je dostatočné. Z dikcie tohto zákona však nevyplýva nárok poškodeného na ospravedlnenie. 35.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36. Ide o taký úradný postup, ktorý má vadu, ktorá nie je v súlade s právnou úpravou, teda o úradný postup, pri ktorom dôjde k porušeniu pravidiel stanovených právnymi predpismi pre konanie orgánu verejnej moci alebo porušenie poriadku, ktorý vyplýva z povahy, funkcie alebo cieľov tejto činnosti, teda o postup nezákonný. Skutočnosť, že ide o nesprávny úradný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37. Z koncepcie zákona č. 514/2003 Z.z. vyplýva, že zodpovedným subjektom je štát a to v prípade, že škoda bola spôsobená orgánmi verejnej moci pri výkone verejnej moci alebo územná samospráva, a to v prípade, že škoda bola spôsobená pri výkone samosprávy. Podľa oblasti výkonu verejnej moci, zákon č. 514/2003 Z.z. v znení neskorších predpisov, uvádza orgány, ktoré konajú v mene štátu vo veci náhrady spôsobenej škody v trestných veciach a to konkrétne, ak je škoda spôsobená orgánom verejnej moci podľa § 3 ods. 1, koná v mene štátu: a/ Ministerstvo spravodlivosti Slovenskej republiky, ak 1/ škoda vznikla v dôsledku rozhodnutia vydaného súdom alebo ak škoda bola spôsobená nesprávnym úradným postupom súdu, 2/ škodu spôsobil notár pri výkone verejnej moci 3/ škodu spôsobil súdny exekútor pri výkone exekučnej činnosti vykonávanej z poverenia súdu podľa osobitného zákona. Ak nemožno príslušný orgán určiť podľa odseku 1/, koná v mene štátu Ministerstvo spravodlivosti Slovenskej republiky (§ 3 ods. 2 zák. č. 514/2003 Z.z.). 38. Súd prvej inštancie správne konštatoval, že pasívne legitimovaným je v danom prípade v zmysle § 4 zákona č. 514/2003 Z.z. ako orgán konajúci v mene štátu len žalovaný 1/ a vyvodil aj správny právny záver, že podanie žalobcu zo dňa 9.7.2007 adresované Ministerstvu spravodlivosti nespĺňa náležitosti žiadosti o predbežné prerokovanie jeho nároku, navyše v jeho závere žalobca sám uvádza, že v časti týkajúcej sa zodpovednosti štátu neinicioval nárok na predbežné prerokovanie nároku na odškodné z dôvodu, že žiada týmto podaním, aby bola na vec vykonaná náprava a až v prípade, ak k nej nedôjde, bude nútený voči štátu začať konanie pre porušenie jeho práv a náhradu ujmy, ale zatiaľ vec rieši zmierlivým spôsobom. Preto námietka žalobcu, že z tohto podania vyplýva, že žiada finančné plnenie z dôvodu neumožnenia sledovania televízie v rovnakom čase, ako je to umožnené iným odsúdeným, nebola dôvodná. Súd prvej inštancie správne vyhodnotil, že aj prípade splnenia podmienky podaním žiadosti žalobcu o prerokovanie jeho nároku v zmysle § 15 zák. č. 514/2003 Z.z. jeho nárok uplatnený z titulu nesprávneho úradného postupu, ktorý mal spočívať v postupe žalovaných, ktorí nezabezpečili rovnaké práva v tom istom čase v rôznych skupinách odsúdených a v rôznych zariadeniach, nebol dôvodný. Odvolací súd sa stotožnil so záverom súdu prvej inštancie, že v konaní nebol preukázaný nesprávny úradný postup, ktorý mal podľa žalobcu spočívať v úradnom postupe v rozpore so zákonom, keďže zo strany žalovaného 1/ k žiadnemu takémuto nesprávnemu úradnému postupu nedošlo. Nebola preukázaná žalobcom tvrdená skutočnosť, že by bolo došlo k nesprávnemu postupu, pretože riaditeľ ústavu, v ktorom žalobca ako odsúdený vykonával trest odňatia slobody, bol oprávnený vydať ústavný poriadok a v rámci neho aj časový rozvrh upravujúci rozsah a použitie práv podľa diferenciácie, ktorý bol schválený generálnym riaditeľom UZVJS. Nemožno sa stotožniť ani s tvrdením žalobcu, že nesprávny úradný postup spočíval v postupe v rozpore so zákonom, nakoľko žalobcovi bolo umožnené sledovanie televízie v súlade s ust. § 34 ods. 2 zákona č. 475/2005 Z.z. a § 92 ods. 4 vyhl. č. 664/2005 Z.z. V zmysle zákona č. 514/2003 nebol splnený ani jeden predpoklad pre priznanie nemajetkovej ujmy žalobcovi, keďže nebol preukázaný nesprávny úradný postup, ani vznik škody alebo ujmy mu spôsobenej. 39. Za náležité považoval odvolací súd aj vysporiadanie sa súdu prvej inštancie s nárokom žalobcu uplatňovaným v zmysle zákona č. 365/2004 Z.z. o rovnakom zaobchádzaní v niektorých oblastiach a o ochrane pred diskrimináciou (antidiskriminačný zákon). Tento nadobudol účinnosť dňa 1. júla 2004. Antidiskriminačný zákon upravuje uplatňovanie zásady rovnakého zaobchádzania a ustanovuje prostriedky právnej ochrany, ak dôjde k porušeniu tejto zásady. Rozsah diskriminácie upravuje ust. § 2 ako diskrimináciu, ktorá je zákonom zakázaná a to v znení účinnom do 31.8.2007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Pri dodržiavaní zásady rovnakého zaobchádzania je potrebné prihliadať aj na dobré mravy na účely rozšírenia ochrany pred diskrimináciou. Dodržiavanie zásady rovnakého zaobchádzania spočíva aj v prijímaní opatrení na ochranu pred diskrimináciou, za nedodržanie uvedenej zásady teda možno považovať napríklad aj odmietnutie nadriadených sankcionovať obťažovanie na pracovisku. Podľa § 2 ods. 1 z.č. 365/2004 Z.z. v znení z.č. 326/2007 Z.z. účinnom od 1.9.2007 (antidiskriminačný zákon) ide o dodržiavanie zásady rovnakého zaobchádzania spočívajúceho v zákaze diskriminácie z akéhokoľvek dôvodu. 40. Právnu ochranu a konanie vo veciach súvisiacich s porušením zásady rovnakého zaobchádzania upravujú ust. § 9 až § 12 Podľa uvedených ustanovení sa každý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(negatórna žaloba), napravil protiprávny stav (reštitučná žaloba) alebo poskytol primerané zadosťučinenie (satisfakčná žaloba). V konaní pred súdom je žalovaný povinný preukázať, že neporušil zásadu rovnakého zaobchádzania, ak žalobca oznámi súdu skutočnosti, z ktorých možno dôvodne usudzovať, že k porušeniu zásady rovnakého zaobchádzania došlo. Ak by bola značným spôsobom znížená dôstojnosť, spoločenská vážnosť alebo spoločenské uplatnenie poškodenej osoby, môže sa tá domáhať aj náhrady nemajetkovej ujmy v peniazoch. 41. Podľa § 4 ods. 1 zákona č. 475/2005 Z.z. o výkone trestu odňatia slobody a o zmene a doplnení niektorých zákonov (ďalej len „zákon o VTOS“) počas výkonu trestu je odsúdený povinný podrobiť sa obmedzeniam tých základných práv a slobôd, ktorých výkon by bol v rozpore s účelom výkonu trestu alebo ktoré sa nemôžu vzhľadom na výkon trestu uplatniť. 42. Vzhľadom na citáciu čl. 8 ods. 1, 2 Dohovoru príslušné obmedzenia odsúdeného zakotvené zákonodarcom v § 4 zák. č. 475/2005 Z.z. o VTOS korešpondujú i s Dohovorom. 43. Podľa § 39 zákona o VTOS odsúdený je povinný a) plniť povinnosti uložené týmto zákonom a ústavným poriadkom, b) plniť pokyny a príkazy príslušníka zboru a zamestnanca zboru, zachovávať zásady slušného správania a vystupovania voči osobám, s ktorými prichádza do styku. 44. Vykonaným dokazovaním bolo preukázané, že zo strany žalovaných nedošlo k postupu, ktorý by súvisel s priamou alebo nepriamou diskrimináciou žalobcu, tento vychádzal z rešpektovania zákona č. 475/2005 Z.z. o výkone trestu odňatia slobody, vyhlášky š. 664/2005 Z.z. pri rešpektovaní práva odsúdených na kultúrnu a osvetovú činnosť. Tento postup bol i v súlade s judikatúrou ESĽP, ústavou i Dohovorom o ochrane ľudských práv a základných slobôd a nemohol byť čo sa týka sledovania televízie, ktorej nesprávne diferencovanie žalobca namietal, naplnením kritéria pre posudzovanie jeho diskriminácie, spočívajúcej v nedodržiavaní rovnakého zaobchádzania s ostatnými odsúdenými. Naopak, ako už bolo vyššie uvedené, odsúdený je v zmysle § 4 ods. 1 zák. č. 475/2005 Z.z. o výkone trestu odňatia slobody a o zmene a doplnení niektorých zákonov počas výkonu trestu povinný podrobiť sa obmedzeniam tých základných práv a slobôd, ktorých výkon by bol v rozpore s účelom výkonu trestu alebo ktoré sa nemôžu vzhľadom na výkon trestu uplatniť. Sám žalobca vo svojom odvolaní pripustil, že zákon č. 475/2005 Z.z. umožňuje rozdiely v spôsobe zabezpečenia a uplatňovania práv odsúdených len pri rozdielnej vonkajšej diferenciácií výkonu trestu, t.j. medzi ústavmi s rozdielnymi stupňami stráženia, a pokiaľ uviedol, že tento neumožňuje rozdiely v spôsobe zabezpečenia a uplatňovania práv odsúdených v rámci ústavov s rovnakým stupňom stráženia, takéto nerovnaké zaobchádzanie vo forme ním uvedenej diskriminácie zistené nebolo. Nemožno žalobcovi prisvedčiť, že by bol objektívnejšie zistený skutkový stav vykonaním výsluchom ním navrhnutých svedkov, čím chcel preukázať skutočnosť, že odsúdení umiestnení v oddiely s bezpečnostným režimom mali v rozhodnom období možnosť sledovať televíziu v menšom rozsahu ako odsúdení umiestnení na iných oddeleniach, konkrétne na oddelení doživotných trestov, ako aj to, že medzi režimami sledovania televízie existoval rozdiel aj medzi jednotlivými ústavmi na výkon trestu odňatia slobody. Podstatnými skutočnosťami pre rozhodnutie boli skutočnosti, že žalobca bol po prijatí do ÚVTOS Leopoldov umiestnený do oddelenia so stredným stupňom stráženia s bezpečnostným režimom v zmysle § 81 ods. 1 písm. b/ zákona č. 475/2005 Z.z., v zmysle ktorého mal odsúdený povolenie sledovať televíziu podľa ustanoveného režimu dňa vypracovaného v zmysle § 92 ods. 4 písm. e/, f/ vyhlášky č. 664/2005 Z.z., ktorý bol súčasťou platného ústavného poriadku, ktorým sa v zmysle § 53 vyhlášky konkretizujú ustanovenia zákona o výkone trestu, teda aj sledovanie televízie. Bolo v kompetencii riaditeľa ústavu, tak ako aj riaditeľov iných ústavov pre výkon trestu odňatia slobody, stanoviť časový limit sledovania televízie v rámci ústavného poriadku, ktorý schvaľuje generálny riaditeľ ústavu. Pri určovaní časového rozvrhu sa vychádza z účelu diferencovaného spôsobu zabezpečenia práv a povinností podľa zákona o výkone trestu odňatia slobody pri dodržaní účelu výkonu trestu. 45. Podľa § 11 Občianskeho zákonníka fyzická osoba má právo na ochranu svojej osobnosti, najmä života a zdravia, občianskej cti a ľudskej dôstojnosti, ako aj súkromia, svojho mena a prejavov osobnej povahy. 46. Fyzická osoba má právo najmä sa domáhať, aby sa upustilo od neoprávnených zásahov do práva na ochranu jeho osobnosti, aby sa odstránili následky týchto zásahov a aby mu bolo dané primerané zadosťučinenie (§ 13 ods. 1 Obč. zák.). 47. Pokiaľ by sa nezdalo postačujúce zadosťučinenie podľa odseku 1 najmä preto, že bola v značnej miere znížená dôstojnosť fyzickej osoby alebo jeho vážnosť v spoločnosti, má fyzická osoba tiež právo na náhradu nemajetkovej ujmy v peniazoch (§ 13 ods. 2 Obč. zák.). 48. V zmysle uvedených ustanovení § 11 a nasl. Obč. zák. ohľadom nároku žalobcu na ospravedlnenie sa mu žalovanými a priznania mu nemajetkovej ujmy súd prvej inštancie správne skonštatoval, že nebola daná pasívna legitimácia žalovaného 1/. Na základe vyššie uvedeného nedošlo k zásahu do osobnostných práv žalobcu, preto nebol dôvodný ani jeho nárok na ním uplatnenú ochranu v zmysle § 11 a nasl. Občianskeho zákonníka. Nie je tak dôvodná odvolacia námietka žalobcu, že čo sa týka výšky nemajetkovej ujmy v peniazoch, že táto je daná intenzitou zásahu do jeho práva a vzhľadom na situáciu, v ktorej sa nachádza, je každý zásah do sféry jeho práv vnímaný veľmi citlivo, tzn. každé porušenie jeho práva ho zasiahne omnoho výraznejšie ako osobu, ktorá žije „bežný život“, t.j. osobu, ktorej osobnú slobodu, ako aj iné ústavné práva nie sú obmedzené a každý, čo i len nepatrný zásah do Ústavou SR alebo Dohovorom o ochrane ľudských práv a základných slobôd mu zaručených, spôsobuje, že nie je schopný sa proti takýmto zásahom efektívne brániť, teda pre neho veľmi intenzívny. Tu treba poznamenať, že žalobca si sám svojim protiprávnym a odsúdenia hodným konaním zapríčinil, že sa nachádza v ústave pre výkon trestu odňatia slobody a je tak na rozdiel od osôb, nachádzajúcich sa na slobode, nielen izolovaný od okolitého sveta, ale aj že sa musí prispôsobovať podmienkam, ktoré sú dané v ústave, v ktorom sa nachádza, ústavnému poriadku, pričom ako už bolo vyššie uvedené, tieto sú v súlade s náležitými právnymi predpismi upravujúcimi jeho výkon trestu odňatia slobody, ako aj ústavou a Dohovorom pre ochranu ľudských práv a základných slobôd. Nebola tak dôvodná ani jeho námietka o nepreskúmateľnosti odôvodnenia rozhodnutia týkajúceho sa nemajetkovej ujmy. K zásahu do jeho osobnostnej sféry spôsobom ako uvádza, keď mal za to, že závažným dôvodom pre priznanie mu nemajetkovej ujmy v zmysle § 13 ods. 2 Občianskeho zákonníka je jeho diskriminácia a porušenie základných ľudských práv, nedošlo, nebolo preukázané konanie žalovaných, ktoré by bolo objektívne spôsobilé zasiahnuť do osobnostných práv žalobcu. takže nebol ani daný nárok žalobcu na priznanie mu nemajetkovej ujmy. 49. Žalobca si uplatnil voči žalovaným aj nárok na náhradu škody podľa § 415 a § 420 Občianskeho zákonníka a § 64 ods. 6 a 7 zákona č. 14/2001 Z.z. 50. Ustanovenie § 415 Občianskeho zákonníka vyjadruje všeobecnú prevenčnú povinnosť, ktorá sa vzťahuje na všetkých účastníkov občianskoprávnych vzťahov. Aplikácia ust. § 415 Obč. zák. prichádza do úvahy len vtedy, ak nie je konkrétna právna úprava vzťahujúca sa na konanie, ktorého protiprávnosť sa posudzuje. Porušenie prevenčnej povinnosti podľa ust. § 415 Obč. zák. je súčasne porušením právnej povinnosti podľa ustanovenia § 420 Obč. zák., t.j. jedným zo základných predpokladov všeobecnej zodpovednosti za škodu. 51. Ustanovenie § 420 Občianskeho zákonníka predstavuje všeobecnú úpravu zodpovednosti za škodu v občianskom práve. V zmysle uvedeného každý zodpovedá za škodu, ktorú spôsobil. Subjektmi zodpovednosti za škodu sú tak fyzické, ako aj právnické osoby. Taktiež platí, že škoda je spôsobená právnickou alebo fyzickou osobou, keď bola spôsobená pri ich činnosti tými, ktorých na túto činnosť použili. Pokiaľ dôjde k vzniku škody, uhrádza sa skutočná škoda a ušlý zisk. Ak je to v konkrétnom prípade účelné, môže dôjsť k navráteniu do pôvodného stavu, inak sa škoda nahrádza v peniazoch. Ak vznikne v nemajetkovej sfére, účelom nápravy nie je poskytnúť poškodenému náhradu peňažného ekvivalentu, ale spravodlivé zmiernenie, satisfakciu. Pri porušení alebo ohrození práva duševného vlastníctva sa uhrádza aj nemajetková ujma v peniazoch, ak by sa priznanie iného zadosťučinenia, nezdalo postačujúce. 52. Podľa § 64 ods. 6 a 7 zákona č. 4/2001 Z.z. o Zbore väzenskej a justičnej stráže štát zodpovedá aj za škodu spôsobenú zborom alebo jeho príslušníkom v súvislosti s plnením úloh ustanovených týmto zákonom; to neplatí, ak k spôsobeniu škody došlo v dôsledku protiprávneho konania osoby alebo oprávneného zákroku príslušníka zboru. Náhradu škody poskytuje v zastúpení štátu ministerstvo. 53. Súd prvej inštancie aj pri tomto nároku žalobcu správne skonštatoval, že pasívne legitimovaným nie je v konaní žalovaný 1/ a v zmysle ust. § 64 ods. 7 zák. č. ani žalovaní 2/ a 3/, keďže podľa tohto ustanovenia náhradu škody poskytuje ministerstvo. Dospel aj k správnemu záveru o nedôvodnosti nároku žalobcu o ospravedlnenie a nemajetkovej ujmy v sume 199 163,51 Eur aj v zmysle § 415, § 420 a § 64 ods. 6 a 7 zák. č. 1/2004 Z.z., nakoľko žalobcovi nevznikla majetková ujma, resp. škoda v dôsledku porušenia právnej povinnosti žalovanými, ako jeden z nevyhnutých predpokladov pre vznik zodpovednosti za škodu a ani ďalšie požadované predpoklady, a to škoda, ktorú si ani žalobca ako majetkovú ujmu neuplatnil, a tým ani existencie príčinnej súvislosti medzi týmito dvoma predpokladmi. 54. Odvolací súd sa zaoberal aj odvolacou námietkou právneho zástupcu žalobcu ohľadom jeho odkázania súdom na uplatnenie si odmeny za zastupovanie žalobcu na Centrum právnej pomoci a dospel k záveru, že táto námietka nie je dôvodná. 55. Zákon c. 495/2009 Z.z., ktorým sa menil a dopĺňal zákon č. 99/1963 Zb. Občiansky súdny poriadok v znení neskorších predpisov a o zmene a doplnení niektorých zákonov, nadobudol účinnosť 1. januára 2010. Uvedený zákon okrem iného zmenil aj ustanovenie § 149 ods. 2 O.s.p., z ktorého vyplýva, že ak bol účastníkovi súdom ustanovený zástupca, alebo ak ide o zastupovanie na základe rozhodnutia Centra právnej pomoci, pri náhrade trov konania sa postupuje podľa osobitného predpisu. V poznámke 15) pri tomto ustanovení je odkaz na ust. § 15 zákona c. 327/2005 Z.z. o poskytovaní právnej pomoci osobám v materiálnej núdzi a o zmene a doplnení zákona c. 586/2003 Z.z. o advokácií a o zmene a doplnení zákona č. 455/1991 Zb. o živnostenskom podnikaní (živnostenský zákon) v znení neskorších predpisov v znení zákona č. 8/2005 Z.z. a ustanovenia § 14a až §16e vyhlášky Ministerstva spravodlivosti SR č. 655/2004 Z.z. o odmenách a náhradách advokátov za poskytovanie právnych služieb v znení neskorších predpisov. V prechodných ustanoveniach k úpravám účinným od 1. januára 2010 uvedeným v ust. § 25a zák. č. 327/2005 Z.z. je uvedené, že na konania o nároku za poskytnutie právnej pomoci začaté pred 1. januárom 2010 a právoplatne neukončené do 31. decembra 2009 sa použijú ustanovenia účinné od 1. januára 2010. 56. Z uvedených zákonných ustanovení vyplýva, že s účinnosťou od 1. januára 2010 súd stratil právomoc rozhodovať o priznaní odmeny advokátovi účastníka ustanovenému podľa § 30 ods. 1 O.s.p., ktorá má byt' vyplatená zo štátnych prostriedkov. Táto právna úprava tak, ako bolo uvedené vyššie, sa v zmysle prechodných ustanovení aplikuje aj na konania neskočené do 31. decembra 2009. Jedná sa teda o prípady, keď je účastník, ktorému bol ustanovený advokát podľa ust. § 30 ods. 1 O.s.p. v konaní neúspešný, alebo procesne zavinil zastavenie konania, prípadne súd pri rozhodovaní o trovách konania aplikoval ust. § 146 ods. 1 písm. a) až c) O.s.p., či ust. § 150 O.s.p. V prípade úspechu takéhoto účastníka v konaní súd prizná jeho ustanovenému advokátovi trovy právneho zastúpenia podľa štandardnej tarify vyhlášky MS SR c. 655/2004 Z.z. proti účastníkovi, ktorý vo veci úspech nemal, alebo v prípade zastavenia konania, procesne zavinil zastavenie konania. 57. O odmene advokáta ustanoveného účastníkovi v konaní podľa § 30 ods. 1 O.s.p. ktorá má byť vyplatená zo štátnych prostriedkov, s účinnosťou od 1. januára 2010 rozhoduje jedine Centrum právnej pomoci. Vyplýva to z ust. § 15 zákona c. 327/2005 Z.z. o poskytovaní právnej pomoci osobám v materiálnej núdzi v platnom znení (ďalej len zákon c. 327/2005 Z.z.) a osobitnej tarify vo vyhláške Ministerstva spravodlivosti SR c. 655/2004 Z.z. o odmenách a náhradách advokátov za poskytovanie právnych služieb v znení neskorších predpisov (konkrétne jej III. hlavy druhej časti), ktorú môže použiť iba Centrum právnej pomoci, a nie súd. Intertemporálne ustanovenie § 25a zákona č. 327/2005 Z.z. v znení neskorších predpisov reguluje vzťah medzi novou právnou úpravou a právnou úpravou, ktorá sa vzťahuje na právne vzťahy vzniknuté do 31. decembra 2009. Cieľom tohto ustanovenia bolo ponechať pôsobnosť pôvodnej úpravy (právna úpravu účinnú pred novelou vykonanou zákonom c. 495/2009 Z.z.) na právne vzťahy, ktoré vznikli do účinnosti novely č. 495/2009 Z.z., ale len pokiaľ ide o otázku splnenia "nároku na poskytnutie právnej pomoci". Iné otázky prechodné ustanovenie nerieši a preto vo vzťahu k iným otázkam je potrebné vychádzať z princípov procesného práva. Na rozdiel od hmotného práva, v ktorom zásade platí hmotné právo účinné v čase vzniku právnych vzťahov, v procesnom práve sa majú aplikovať procesné predpisy účinné v čase postupu súdu, pokiaľ prechodné ustanovenie nerieši postup súdu inak. Rozhodovanie o trovách konania patrí medzi procesnú činnosť súdu a vzhľadom na absenciu regulácie v rámci intertemporálnych ustanovení je potrebné aplikovať procesné právo účinné v čase rozhodovania o trovách konaniach. S poukazom na ust. § 149 ods.2 O.s.p. v znení novely vykonanej zákonom č.495/2009 Z.z., ak súd rozhoduje o trovách konania už po 1. januári 2010, napriek tomu, že bolo ustanovenie zástupcu podľa § 30 ods. 1 O.s.p. vykonané pred 31. decembrom 2009, postupuje sa podľa procesných predpisov účinných v čase rozhodovania; teda už postupom podľa osobitného predpisu, ktorým je zákon č.327/2005 Z.z. S takýmto postupom je spojený aj následný postup príslušnej štátnej inštitúcie - Centra právnej pomoci, ktoré zavŕši proces odmeňovania ustanoveného advokáta. Ak sa majú použiť na rozhodovanie o trovách konania nové ustanovenia účinné od 1. januára 2010, tak aj pri odmene sa má postupovať podľa novej právnej úpravy vrátane platcu odmeny a mechanizmu jej vyplácania. 58. Z ust. § 15 ods. 2 zák. č. 327/2005 Z.z. vyplýva, že Centrum právnej pomoci rozhodnutím vydaným v správnom konaní (t.j. postupom podľa zák. č. 71/1967 Zb. o správnom konaní (správny poriadok) v znení neskorších predpisov, prizná advokátovi náhradu trov konania po skončení zastupovania na základe jeho vyčíslenia podľa osobitného predpisu a odkazuje na ust. § 14a až § 14f vyhlášky Ministerstva spravodlivosti SR c. 655/2004 Z.z. o odmenách a náhradách advokátov za poskytovanie právnych služieb v znení neskorších predpisov (s účinnosťou od 1.6.2009 boli ustanovenia § 14d až § 14f cit. vyhl. zrušené); to však neplatí v rozsahu, v ktorom súd priznal náhradu trov konania účastníkovi a advokát je len miestom plnenia trov priznaných tomuto účastníkovi (§ 15 ods. 1 zák. č. 327/2005 Z.z.). Z uvedeného vyplýva, že od 1. januára 2010 súd už nepriznával odmenu advokátovi ako ustanovenému zástupcovi v zmysle ust. § 30 ods. 1 O.s.p. ak má byt' vyplatená zo štátnych prostriedkov a ani nezaväzuje na výplatu jeho odmeny Centrum právnej pomoci a po právoplatnosti súdneho konania si advokát sám má uplatniť právo na odmenu u Centra právnej pomoci. Pri rozhodovaní o trovách konania účastníka, ktorému bol v súlade s ust. § 30 ods. 1 O.s.p. ustanovený advokát, je potrebné dôsledne odlišovať priznanie odmeny ustanovenému advokátovi (o ktorej v niektorých prípadoch rozhoduje Centrum právnej pomoci, inokedy súd) a priznanie náhrady trov konania účastníkovi, ktorého takýto advokát zastupuje (o ktorých vždy rozhoduje súd). Tomuto účastníkovi sa obdobne ako v prípade, že účastníka zastupoval advokát na základe plnomocenstva podľa ust. § 24 O.s.p. priznávali trovy konania, no miestom plnenia je advokát, ktorý ho zastupuje (§ 149 ods. 1 O.s.p.). Takáto právna úprava bola platná v čase rozhodovania súdu prvej inštancie, preto odvolacia námietka nebola dôvodná. 59. Z vyššie uvedených dôvodov preto odvolací súd rozsudok súdu prvej inštancie ako vecne správny podľa § 387 ods. 1 C.s.p. potvrdil. 60. O nároku na náhradu trov odvolacieho a dovolacieho konania rozhodol odvolací súd podľa § 396 ods. 1, § 255 ods. 1, § 453 ods. 3 C.s.p., a žalovaným 1/ až 4/, nepriznal nárok na náhradu trov odvolacieho a dovolacieho konania, nakoľko im v tomto konaní žiadne trovy nevznikli. 61.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https://www.kauzis.sk/judikatura/r/ECLI:SK:KSBA:2017:1107226635.4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