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4Co/360/2016 z 24. 1. 2017</w:t>
      </w:r>
    </w:p>
    <w:p>
      <w:r>
        <w:t>Rozsudok Krajského súdu Bratislava z 24. januára 2017, sp. zn. 4Co/360/2016, ECLI:SK:KSBA:2017:1111244749.1</w:t>
      </w:r>
    </w:p>
    <w:p>
      <w:r>
        <w:t>Súd: Krajský súd Bratislava</w:t>
      </w:r>
    </w:p>
    <w:p>
      <w:r>
        <w:t>Spisová značka: 4Co/360/2016</w:t>
      </w:r>
    </w:p>
    <w:p>
      <w:r>
        <w:t>ECLI: ECLI:SK:KSBA:2017:1111244749.1</w:t>
      </w:r>
    </w:p>
    <w:p>
      <w:r>
        <w:t>Dátum vydania: 24. 1. 2017</w:t>
      </w:r>
    </w:p>
    <w:p>
      <w:r>
        <w:t>Forma: Rozsudok</w:t>
      </w:r>
    </w:p>
    <w:p>
      <w:r>
        <w:t>Oblasť práva: Občianske právo</w:t>
      </w:r>
    </w:p>
    <w:p>
      <w:pPr>
        <w:pStyle w:val="Heading2"/>
      </w:pPr>
      <w:r>
        <w:t>Text rozhodnutia</w:t>
      </w:r>
    </w:p>
    <w:p>
      <w:r>
        <w:t>Súd: Krajský súd Bratislava Spisová značka: 4Co/360/2016 Identifikačné číslo súdneho spisu: 1111244749 Dátum vydania rozhodnutia: 25. 01. 2017 Meno a priezvisko sudcu, VSÚ: JUDr. Valéria Kleinová ECLI: ECLI:SK:KSBA:2017:1111244749.1 ROZSUDOK V MENE SLOVENSKEJ REPUBLIKY Krajský súd v Bratislave v senáte zloženom z predsedníčky senátu JUDr. Valérie Kleinovej a členov senátu JUDr. Michaely Frimmelovej a Mgr. Ingrid Degmovej Pospíšilovej v právnej veci žalobcu: G.. W. L., nar. X.X.XXXX, bytom F. XXX, D., zast. advokátskou kanceláriou: FUTEJ &amp; Partners, s.r.o., sídlo Radlinského 2, Bratislava, IČO: 35 955 341, proti žalovanému: Slovenská republika zastúpená Národnou bankou Slovenska, sídlo Imricha Karvaša 1, Bratislava, o náhradu škody 2 980,62 EUR s prísl. podľa zák. č 514/2003 Z.z., na odvolanie žalobcu proti rozsudku Okresného súdu Bratislava I zo dňa 2. júna 2015 č.k. 14C 203/2011-271 a uzneseniu zo dňa 23. novembra 2015 č.k. 14C 203/2011-297 takto r o z h o d o l : Odvolací súd rozsudok súdu prvej inštancie v napadnutej zamietajúcej časti vo veci samej a v časti trov konania p o t v r d z u j e. Napadnuté uznesenie súdu prvej inštancie zo dňa 23. novembra 2015 č.k. 14C 203/2011-297 p o t v r d z u j e. o d ô v o d n e n i e : 1. Napadnutým rozsudkom súd prvej inštancie žalobu vo veci samej, ktorou sa žalobca domáhal od žalovaného náhrady škody vo výške 2 980,62 Eur s príslušenstvom titulom nesprávneho úradného postupu Národnej banky Slovenska (ďalej už len NBS) pri výkone dohľadu nad PODIELOVÝM DRUŽSTVOM SLOVENSKÉ INVESTÍCIE. zamietol, návrh na začatie prejudiciálneho konania pred Súdnym dvorom Európskej únie podľa článku 267 Zmluvy o fungovaní Európskej únie zamietol a žalovanému náhradu trov konania nepriznal. 2. Vychádzal zo skutkového vymedzenia žaloby, že žalobca ako člen PODIELOVÉHO DRUŽSTVA SLOVENSKÉ INVESTÍCIE (ďalej už len Družstvo) vložil peňažné prostriedky do Družstva za účelom ich zhodnotenia, nakoľko Družstvo zhromažďovalo peňažné prostriedky od svojich členov a zabezpečovalo ich zhodnocovanie podľa zákona č. 566/2001 Z.z. o cenných papieroch a investičných službách a o zmene a doplnení niektorých zákonov (zákon o cenných papieroch ZoCP). Družstvo tak robilo na základe verejnej ponuky v rámci Prospektu investície, ktorý schválil Úrad pre finančný trh rozhodnutím UFT -002/2002/SPI z 21.3.2002, ktoré nadobudlo právoplatnosť 28.3.2002. Nadobúdanie majetkových hodnôt z peňažných prostriedkov zhromaždených na základe verejnej ponuky Družstva a ich spravovanie v rámci Prospektu investície upravovala zmluva, ktorú uzatvorili ako zmluvné strany Družstvo a CAPITAL INVEST, o.c.p., a.s. (ďalej Obchodník s CP) s názvom Zmluva o správe portfólia cenných papierov, uzavretá podľa zákona o cenných papieroch, o správe aktív podľa Obchodného zákonníka, ktorá bola menená a doplňovaná. Miera zhodnotenia peňažných prostriedkov vložených do Družstva mala byť v súlade s Prospektom investície a podľa zmluvy vo výške 8% p.a. Družstvo na zhodnocovanie peňažných prostriedkov používalo výhradne spoločnosť CAPITAL INVEST, o.c.p. Obchodník s CP vykonával činnosť obchodníka s cennými papiermi podľa zákona o cenných papieroch č.566/2001 Z.z., na základe povolenia na poskytovanie investičných služieb NBS do 1.3.2011, kedy NBS bolo odobraté povolenie na poskytovanie investičných služieb. Nad činnosťou Družstva a Obchodníka s CP mala právomoc vykonávať dohľad NBS v súlade so zákonom č. 566/1992 Zb. o Národnej banke Slovenska, v súlade so zákonom č. 566/2001 Z.z. o cenných papieroch a investičných službách a o zmene a doplnení niektorých zákonov (ďalej len ZoCP), ako aj zákonom č. 747/2004 Z.z. o dohľade nad finančným trhom a o zmene a doplnení niektorých zákonov. Žalobca vložil peňažné prostriedky do Družstva nakoľko sa spoliehal, že Družstvo a aj Obchodník s CP sú subjekty, nad ktorými je vykonávaný dohľad NBS tak, že bude zabezpečené ich riadne fungovanie a tým budú nielen ochránené jeho peňažné prostriedky, ale budú aj zhodnotené v garantovanej výške. Od Družstva sa dozvedel, že Obchodník s CP s Družstvom k 30.4.2010 skončil spoluprácu, že Družstvu neodovzdal žiadne portfólio cenných papierov, ani zverené peňažné prostriedky a z tohto dôvodu Družstvo nemá prostriedky na výplatu ním zverených finančných prostriedkov, vrátane ich zhodnotenia. V dôsledku vyššie uvedeného konania Obchodníka s CP v spojení s jeho činnosťou pre Družstvo mu tak vznikla škoda, ktorá predstavuje sumu, o ktorú sa zmenšil jeho majetok, pretože Družstvo mu nevyplatilo finančné prostriedky zhodnotené o dohodnutý zisk. Zodpovednosť NBS za škodu vyvodzoval z nesprávneho úradného postupu NBS, porušením zákonných ustanovení týkajúcich sa dohľadu, zodpovedá za škodu mu spôsobenú, čím mu vznikla škoda v príčinnej súvislosti s nesprávnym úradným postupom NBS pri výkone dohľadu nad činnosťou Obchodníka s CP, ktorý vykonával pre Družstvo činnosť podľa Zmluvy, keď po zistení závažných a podstatných nedostatkov v činnosti Obchodníka s CP NBS neurobila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ktorí mu zverili prostriedky na ich zhodnotenie. Nesprávny úradný postup NBS videl tiež v tom, že vo vzťahu k Družstvu NBS nevykonala potrebné opatrenia na zabránenie vzniku škody (na majetku tvorený z vložených prostriedkov jeho členov), zverený Obchodníkovi s CP, najmä neupozornila včas Družstvo na možnosť rizika vyplývajúceho z jeho spolupráce s Obchodníkom s CP,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žalobcu, čím obchodník s CP mohol pokračovať v protiprávnom konaní na ujmu Družstva a tretích osôb až do 1.3.2011, kedy NBS odobrala Obchodníkovi s CP povolenie na poskytovanie investičných služieb. 3. Podaním zo dňa 17.6.2014 podal žalobca návrh z 10.1.2014 na začatie prejudiciálneho konania pred Súdnym dvorom Európskej únie podľa článku 267 Zmluvy o fungovaní Európskej únie s odôvodnením, že podľa ust. § 109 ods.1 písm. c) Občianskeho súdneho poriadku (ďalej len „O.s.p.“, účinného do 30.6.2016) s poukazom na ust. § 1 O.s.p., súd je povinný zabezpečiť spravodlivú ochranu práv a oprávnených záujmov účastníkov konania. 4. Súd prvej inštancie vychádzal z ust. § 109 ods. 1 písm. c) O.s.p., článku 267 Konsolidovaného znenia Zmluvy o fungovaní Európskej únie (pôvodný článok 234 ZES). Konštatoval, že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5. Mal za to, že verejná ponuka majetkových hodnôt nie je regulovaná smernicou EÚ 2003/71/ ES - smernicou o prospekte, ktorý sa zverejňuje pri verejnej ponuke cenných papierov alebo ich prijatí na obchodovanie, a o zmene a doplnení smernice 2001/34/ES na znenie ktorej sa žalobca odvoláva v návrhu na začatie prejudiciálneho konania. Uviedol, že alternatívne investičné možnosti, medzi ktoré je možné zahrnúť aj činnosť vyhlasovateľov verejnej ponuky majetkových hodnôt začala v rámci EÚ regulovať až smernica Európskeho parlamentu a Rady 2011/61/EÚ z 8.6.2011 o správcoch alternatívnych investičných fondov a o zmene a doplnení smerníc 2003/41/ES a 2009/65/ES a nariadením (ES) číslo 1060/2009, (EÚ) číslo 1095/2010. Vyslovil názor, že rozhodnutie Súdneho dvora Európskej únie o položených otázkach nie je nevyhnutné pre vydanie rozhodnutia vo veci samej z dôvodu vyššie uvedeného, ako i na základe zhodnotenia dokazovania vo veci samej a z tohto dôvodu sa neobrátil na Súdny dvor Európskej únie. Návrh na začatie prejudiciálneho konania pred Súdnym dvorom Európskej únie podľa článku 267 Zmluvy o fungovaní Európskej únie zamietol aj z dôvodu, že prvostupňový súd nie je súdom, proti ktorému rozhodnutiu nie je prípustný opravný prostriedok podľa vnútroštátneho práva a preto mu táto povinnosť obrátiť sa na Súdny dvor Európskej únie nevyplýva, nakoľko táto povinnosť vyplýva po zhodnotení skutkových okolností len súdu, voči ktorému rozhodnutiu nie je prípustný opravný prostriedok. 6. Z vykonaného dokazovania mal preukázané, že žalobca bol členom družstva PODIELOVÉ DRUŽSTVO SLOVENSKÉ INVESTÍCIE a do tohto družstva vložil členský vklad vo výške 13500 Sk a dňa 24.5.2001 požiadal o prijatie za člena podielového družstva slovenských investícií. Rozhodnutím predstavenstva družstva dňom 30.3.2011 došlo k zániku členstva družstva PDSI zo dňa 30.3.2011 a žalobcovi vzniklo právo na vyplatenie vyrovnávacieho podielu vo výške 2 980,62 Eur, ktoré je splatné dňom 30.9.2011. Uviedol, že Úrad pre finančný trh rozhodnutím z 21.3.2002 schválil Družstvu Prospekt investície, pri ktorom Družstvo požiadalo návrhom na začatie konania doručeným Úradu dňa 16.4.2003 o schválenie jeho dodatku. Úrad pre finančný trh Družstvo oboznámil o splnení podmienok pre schválenie tohto dodatku podľa § 127 ods. 4 v spojení s § 122 ods. 7 zákona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2.6.2008 uzavrelo Družstvo s obchodníkom s cennými papiermi Capital Invest,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Zmluva bola ukončená zo strany Obchodníka s CP výpoveďou z 30.3.2010.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7. Pri posudzovaní procesného návrhu žalobcu na začatie prejudiciálneho konania pred Súdnym dvorom Európskej únie podľa čl. 267 zmluvy o fungovaní Európskej únie na predloženie ním navrhovaných prejudiciálnych otázok zo dňa 17.6.2014 dospel k záveru, že procesný návrh žalobcu je nedôvodný, nakoľko odpoveď na vyššie uvedené otázky nemá bezprostredný súvis s prebiehajúcim konaním v tom zmysle, že by ho determinovala po právnej stránke. Predmetom tohto konania je náhrada škody, ktorá mala byť žalobcovi spôsobná údajným nesprávnym úradným postupom žalovaného, keď tento údajne nevykonal riadne a odborne dohľad nad Družstvom ako vyhlasovateľom verejnej ponuky majetkových hodnôt a Obchodníkom s cennými papiermi ani neprijal vhodné opatrenia, aby zabránil škode navrhovateľa na majetku. Nestotožnil sa s názorom žalobcu, že inštitút verejnej ponuky majetkových hodnôt je zjavne totožný s inštitútom verejnej ponuky cenných papierov, vzhľadom na to, že tieto inštitúty sú upravené rôznymi predpismi Európskej únie, (konkrétne verejná ponuka majetkových hodnôt je regulovaná Smernicou Európskeho parlamentu a Rady 2011/61/EÚ z 8.6.2011 o správcoch alternatívnych investičných fondov a o zmene a doplnení smerníc 2003/41/ES a 2009/65/ES a nariadení (ES) č. 1060/2009 a (EÚ) č. 1095/2010 a inštitút verejnej ponuky cenných papierov je regulovaný Smernicou Európskeho parlamentu a Rady č. 2003/71/ES zo 4.11.2003 o prospekte, ktorý sa zverejňuje pri verejnej ponuke cenných papierov alebo ich prijatí na obchodovanie a o zmene a doplnení smernice 2001/34/ES, ak členský štát v rozpore s povinnosťami uloženými štátu v čl. 21 ods. 3 písm. d) a f) Smernice 2003/71/ES), a sú upravené a zadefinované v rôznych zákonných ustanoveniach právneho poriadku Slovenskej republiky, a to v § 126 (do 21.7.2013, inštitút verejnej ponuky majetkových hodnôt) a v § 120 (inštitút verejnej ponuky cenných papierov) zákona č. 566/2001 Z.z. o cenných papieroch a investičných službách a o zmene a doplnení niektorých zákonov v znení neskorších predpisov. Úprava verejnej ponuky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Na základe uvedených skutočností nevyhovel žiadosti žalobcu o podanie prejudiciálnej otázky na Súdny dvor Európskej únie a jeho návrh doručený na súd 17.6.2014 zamietol. Mal za to, že rozhodnutie Súdneho dvora Európskej únie o položených otázkach nie je nevyhnutné pre vydanie rozhodnutia vo veci samej z dôvodu vyššie uvedeného, ako i na základe zhodnotenia dokazovania vo veci samej a z tohto dôvodu sa neobrátil na Súdny dvor Európskej únie. Návrh na začatie prejudiciálneho konania pred Súdnym dvorom Európskej únie podľa článku 267 Zmluvy o fungovaní Európskej únie zamietol aj z dôvodu, že nie je súdom, proti ktorému rozhodnutiu nie je prípustný opravný prostriedok podľa vnútroštátneho práva a preto mu táto povinnosť obrátiť sa na Súdny dvor Európskej únie nevyplýva, nakoľko táto povinnosť vyplýva po zhodnotení skutkových okolností len súdu, voči ktorému rozhodnutiu nie je prípustný opravný prostriedok. 8. Po právnej stránke súd prvej inštancie vychádzal z čl. 2 ods. 2 Ústavy SR, z ustanovení § 1, § 3 ods. 1 písm. d/, § 9 ods. 1 a 2, § 15 ods. 1, § 17 ods. 1 zákona č. 514/2003 Z.z., § 127 ods. 2, § 128 zákona č. 566/2001 Z.z. o cenných papieroch, v znení kedy Úrad pre finančný trh schválil pre družstvo prospekt investície. 9. Z vyššie uvedeného vyvodil, že žalobca sa voči žalovanému domáha náhrady škody titulom zodpovednosti štátu za nesprávny úradný postup v zmysle zákona č. 514/2003 Z.z., preto nárok posudzoval v intenciách tohto zákona. Konštatoval, že na základe schváleného prospektu investície Úradom pre finančný trh UTF-002/2002/ SPI z 21.3.2002, právoplatného 28.3.2002, bolo Družstvo oprávnené ponúkať majetkové hodnoty s lehotou verejnej ponuky 10 rokov. Prospekt investície bol informačným dokumentom, z obsahu ktorého investori získavali informácie pre ich investičné rozhodnutie. Zo Zmluvy o zriadení portfólia z 2.6.2008 mal preukázané založenie zmluvného vzťahu medzi Družstvom a Obchodníkom s cennými papiermi CAPITAL INVEST, o.c.p., a.s., predmetná zmluva bola Obchodníkom s cennými papiermi vypovedaná listom z 30.3.2010 s účinnosťou od 1.5.2010. Po tomto úkone Družstvo listom z 15.4.2010 požiadalo NBS o preskúmanie postupu spoločnosti CAPITAL INVEST, o.c.p., a.s. V tomto čase Družstvo však nepodalo žalobu voči Obchodníkovi s cennými papiermi o náhradu škody, ale žiadalo NBS aby situáciu riešila. 10. Na základe zisteného skutkového stavu do 1.6.2010 vyvodil, že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preukázaný zo zápisu z prerokovania problémov a nezrovnalostí v činnosti družstiev z 24.8.2007.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Uviedol, že Družstvo až listom doručeným NBS dňa 15.4.2010 požiadalo NBS o preskúmanie postupu spoločnosti CAPITAL INVEST, o.c.p., a.s. potom, čo mu Obchodník CP vypovedal zmluvu o zriadení portfólia. 11. Z obsahu listinných dôkazov, ako aj z obsahu výpovede splnomocneného zástupcu žalovaného mal súd prvej inštancie preukázané, že NBS vykonala v období od 20.4.2010 do 6.5.2010 u Obchodníka s cennými papiermi dohľad na mieste. NBS v tomto období vyzvala Družstvo listom z 20.4.2010, aby predĺžilo žiadosť o schválenie dodatku prospektu investície tak, aby Družstvo mohlo pokračovať v zhodnocovaní finančných prostriedkov, keďže NBS zistila, že podstatná časť prospektu investície sa stala neaktuálna. Z listinných dôkazov mal preukázané, že Družstvo predložilo NBS dňa 28.4.2010 žiadosť o schválenie dodatkov k prospektu investície. Týmto bolo začaté konanie, ktoré bolo podľa § 21 ods.1 písm. a) zákona č.747/2004 Z.z. prerušené rozhodnutím OPK-5664/1-2/2010 z 10.5.2010 na čas, kedy Družstvo bolo povinné odstrániť nedostatky žiadosti a žiadosť doplniť. Družstvo ani po opakovanom predĺžení lehoty na odstránenie vád žiadosti nedostatky neodstránilo, v dôsledku čoho NBS rozhodnutím OPK -5664/1-5/2010 z 26.8.2010 konanie vo veci žiadosti o schválenie dodatkov k prospektu investície, zastavila. Rozhodnutie bolo potvrdené rozhodnutím Bankovej rady NBS číslo GUV-1744/2010 z 08.12.2010, právoplatné 16.12.2010. NBS súbežne začala voči Družstvu konanie o uložení sankcie podľa § 144 ods.4 zákona č. 566/2001 Z.z. za porušenie ustanovenia § 129 ods. 3 v spojení s ustanovením § 128 ods.1 písm. b), c) a h) ZoCP a § 125c ods.1 v spojení s § 127 ods. 4 ZoCP, rozhodnutím ODT-10890-4/2010 z 30.5.2011, právoplatným 18.7.2011. Týmto rozhodnutím NBS Družstvu zakázala predaj majetkových hodnôt, avšak nezakázala Družstvu vykonávať inú činnosť, keďže NBS takéto kompetencie voči Družstvu ako podnikateľskému subjektu nemala. NBS na základe získaných poznatkov o činnosti Družstva ako aj Obchodníka s CP podala dňa 27.7.2010 orgánom činným v trestnom konaní oznámenie o podozrení zo spáchania trestného činu. Podľa uznesenia Prezídia Policajného zboru, Úradu boja proti korupcii, vyšetrovateľa odboru boja proti korupcii č.k. ČVS:PPZ-153/BPK-B-2010 zo 16.11.2010, bolo dňa 10.8.2010 začaté trestné stíhanie podľa § 199 ods. 1 Trestného poriadku pre obzvlášť závažný zločin podvodu podľa § 221 ods. 1 a ods.4 písm. a) Trestného zákona spolupáchateľstvom podľa § 20 Trestného zákona. 12. Vznik škody titulom nesprávneho úradného potupu posudzoval súd prvej inštancie v zmysle § 9 zákona č.514/2003 Z.z. Uviedol, že žalobca bol povinný preukázať zákonné podmienky vzniku zodpovednosti žalovaného za vznik škody, ktorá mu mala vzniknúť v príčinnej súvislosti s nesprávnym úradným postupom NBS pri výkone dohľadu nad Družstvom, ktorého bol členom. Vyslovil, že zákonné podmienky vzniku zodpovednosti žalovaného za vznik škody musia byť splnené kumulatívne bez ohľadu na zavinenie, nakoľko ide o objektívnu zodpovednosť štátu, ktorej sa nemôže zbaviť a žalobca musí nesprávny úradný postup orgánu štátu spoľahlivo preukázať ako aj, že jej vznikla škoda v príčinnej súvislosť s neprávnym úradným postupom štátneho orgánu. Podľa jeho názoru žalobca nepreukázal, že by NBS vo vzťahu k Družstvu nesprávne úradne postupovala. Práve naopak, v konaní mal za preukázané, že NBS až od účinnosti zákona č.566/2001 Z.z. o cenných papieroch od 1.6.2010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č.566/2001 Z.z. o cenných papieroch a zákonom č. 747/2004 Z.z. o dohľade nad finančným trhom. 13. Súd prvej inštancie tak návrh (žalobu) žalobcu zamietol z dôvodu, že žalobca nepreukázal už prvú z troch podmienok vzniku zodpovednosti za vznik škody, a to nesprávny úradný postup NBS a z dôvodu hospodárnosti konania sa s ostatnými podmienkami vzniku zodpovednosti štátu výškou škody a príčinnou súvislosťou s nesprávnym úradným postupom NBS pri výkone dohľadu nad Družstvom, nezaoberal. Konštatoval, že činnosť vyhlasovateľov verejnej ponuky majetkových hodnôt je zákonom o cenných papieroch regulovaná len čiastočne, v § 126 až § 130 ZoCP. Alternatívne investičné možnosti začala v rámci Európskej únie regulovať až smernica Európskeho parlamentu a Rady 2011/61/EÚ z 8.6.2011 o správcoch alternatívnych investičných fondov a o zmene a doplnení smerníc 2003/41/ ES a 2009/65/ES a nariadení ES č. 1060/2009 a EÚ č. 1095/2010, smernica EÚ 2011/61/EÚ, ktorú podľa čl. 66 ods. 1 majú členské štáty EÚ vrátane Slovenskej republiky prevziať do svojich právnych poriadkov do 22.7.2013. Prevzatie smernice sa má vykonať na základe vládneho návrhu novely zákona č.203/2011 Z.z. o kolektívnom investovaní v znení neskorších prepisov a zákona č.566/2001 o cenných papieroch. Bol toho názoru, že nárok na náhradu škody voči štátu môže byť úspešne uplatnený iba vtedy, ak poškodený nemôže dosiahnuť uspokojenie svojej pohľadávky voči dlžníkovi, ktorý je povinný plniť. Uznesením Okresného súdu Bratislava I z 11.04.2011, sp. zn. 3K 95/2010 mal preukázané, že na majetok Družstva ako úpadcu bol vyhlásený konkurz. Do funkcie správcu bol ustanovený P.. P. D. a veritelia Družstva boli vyzvaní na prihlásenie pohľadávok v lehote 45 dní odo dňa vyhlásenia konkurzu. Je zrejmé, že vzhľadom na vznik nároku žalobcu voči Družstvu na vyplatenie vyrovnacieho podielu žalobca patril medzi skupinu veriteľov Družstva oprávnených prihlásiť si svoju pohľadávku do konkurzu, čo formou prihlášky do konkurzu urobil a uplatnil si pohľadávku v konkurze vo výške 2 980,62 Eur. Poukázal na ustálenú súdnu judikatúru, rozhodnutia Najvyššieho súdu Slovenskej republiky sp. zn. 4Cz 110/84 (publikovaného vo Výbere rozhodnutí a stanovísk Najvyššieho súdu Slovenskej republiky pod č. 4/87), ktorá je s poukazom na závery rozsudku Najvyššieho súdu Slovenskej republiky z 31.5.2006, sp. zn. 4Cdo 199/2005, naďalej aplikovateľná a rozhodnutia Najvyššieho súdu Českej republiky, sp. zn. 25Cdo 1404/2004, podľa ktorých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mal za to, že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S poukazom na tieto skutočnosti vyhodnotil žalobu aj za predčasne podanú a tiež aj z dôvodu, že žalobca ako bývalý člen družstva, ktorý sa stal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Tento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žalobcu na náhradu škody voči vyššie uvedeným subjektom Družstva vylučuje podľa jeho názoru možnosť, aby sa žalobca domáhal náhrady škody voči štátu podľa zákona č.514/2003 Z.z. Mal za to, že žalobca nepreukázal, že by bez svojej viny sa bezúspešne domáhal náhrady škody voči subjektom Družstva. Skutočnou škodou je aj ujma spočívajúca neuspokojenej jeho pohľadávke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14. V danom prípade za právne relevantný považoval prípadný nesprávny úradný postup, ktorého by sa mohla NBS dopustiť zanedbaním dohľadu len vo vzťahu k dohliadanému subjektu, ktorým je Družstvo. Len v prípade takéhoto nesprávneho úradného postupu by podľa neho prichádzalo do úvahy, že v priamej príčinnej súvislosti s nesprávnym úradným postupom by žalobcovi vznikla škoda. Pokiaľ žalobca poukázal, na to že mu vznikla škoda aj v príčinnej súvislosti so zanedbaním dohľadu zo strany NBS nad činnosťou Obchodníka s CP, uviedol, že Družstvo poskytovalo finančné prostriedky potom, ako ich získalo od neho,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podľa súdu prvej inštancie vzniknúť škoda len na strane Družstva, čo je však subjekt odlišný od žalobcu. Podľa neho z vyššie uvedených dôvodov je prípadný nesprávny úradný postup NBS vyplývajúci z dohľadu nad Obchodníkom s CP v danom prípade právne irelevantný, pretože na strane žalobcu nedošlo k vzniku škody v priamej príčinnej súvislosti s prípadným nesprávnym úradným postupom NBS spočívajúcom v zanedbaní dohľadu nad Obchodníkom s CP, preto sa takýmto prípadným nesprávnym úradným postupom ani nezaoberal. Dospel tiež k názoru, že v konaní preukázal, že NBS dohľad nad dohliadaným subjektom- Družstvom nezanedbala,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Žalovaný tiež preukázal,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Žalobca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podľa neho nepreukázal, že počas členstva v Družstve realizoval svoje oprávnenia vyplývajúce mu z členstva tak, že by aktívne zasahoval do činnosti Družstva za účelom odvrátenia hroziacej škody pri zistení nedostatkov v činnosti štatutárnych zástupcov Družstva. 15. O náhrade trov konania súd rozhodol súd prvej inštancie podľa §142 ods1 O.s.p., s poukazom na úspech žalovaného v konaní, ktorému náhradu trov konania nepriznal nakoľko si ich neuplatnil. 16. Proti tomuto rozsudku podal v zákonnej lehote prostredníctvom svojho právneho zástupcu odvolanie žalobca v zamietajúcej časti vo veci samej a žiadal ho v tejto napadnutej časti zmeniť a jeho žalobe na uloženie povinnosti žalovanému zaplatiť mu náhradu škody vo výške 2 980,62 Eur vyhovieť, ako aj v časti trov konania a nahradiť mu trovy konania, resp. rozsudok súdu prvej inštancie v tejto napadnutej časti zrušiť a vec mu vrátiť na ďalšie konanie a nové rozhodnutie. Vytýkal súdu prvej inštancie, že pri rozhodovaní nezohľadnil, že žalovaný nepostupoval v súlade s princípmi právneho štátu, ktorého súčasťou je princíp právnej istoty a základným atribútom je istota subjektov práva, že sa voči nim bude zachovávať právo, a teda orgány verejnej moci budú vo vzťahu k nim postupovať v súlade s ústavou a platnými právnymi predpismi, t.j. že ich postup bude zo strany subjektov práva predvídateľný. V tomto smere poukázal aj na predvídateľnosť toho, že sa spoliehal, že nedôjde ku škode na jeho úkor, pretože vychádzal z garancie žalovaného ako orgánu dohľadu. Poukázal na nález Ústavného súdu SR sp.zn. III.ÚS 341/07 sp.zn. I ÚS 243/07, sp.zn. PL ÚS 21/96. Za irelevantný považoval argument žalovaného, že vykonával dohľad nad činnosťou Družstva ako vyhlasovateľa verejnej ponuky majetkových hodnôt podľa § 135 ods. 1 zák. č. 566/2001 Z.z., ale nie dohľad nad celkovou činnosťou Družstva, keď cit. zákon nepoužíva rozdiel medzi činnosťou a celkovou činnosťou. Preto sa dôvodne spoliehal na to, že v rámci dohľadu bude dodržiavanie tohto zákona a osobitných zákonov v rozsahu z neho vyplývajúceho a podstatné je, že nad Družstvom bude vykonávaný kvalifikovaný zákonný dohľad. Nestotožnil sa s tvrdením, že neexistuje príčinná súvislosť medzi jeho škodou a porušením zákonných povinností žalovaného spočívajúce v nesprávnom výkone dohľadu, ktorým bol porušený zákon č. 566/2001 Z.z., k jeho škode došlo v rámci porušenia zákonnej povinnosti žalovaného vykonávať zákonom stanovené povinnosti dohľadu a nie v dôsledku toho, že nebol bdelý. Mal za to, že súd prvej inštancie tým, že jeho návrh zamietol aj z dôvodu nedostatku príčinnej súvislosti, resp. z dôvodu, že k nezákonnému postupu zo strany žalovaného nedošlo, odobril výklad zákona č. 566/2001 Z.z., ktorý úplne popiera zmysel právnej úpravy dohľadu. Uviedol, že NBS minimálne od roku 2007 zanedbáva svoje povinnosti pri výkone dohľadu nad družstvom aj obchodníkom s cennými papiermi, pričom jej povinnosťou podľa § 127 zákona o cenných papieroch bolo a je zisťovanie a vyhodnocovanie informácií a podkladov o skutočnostiach, ktoré sa týkajú subjektov a ich činností, pričom podľa § 135 ods. 1 zákona o cenných papieroch, ktorý platí v tomto znení už od 1.5.2007, družstvo ako vyhlasovateľ ponuky majetkových hodnôt, ako aj obchodník, patrili a patria k povinne dohliadaným subjektom zo strany NBS. Podľa neho mal podľa § 135 ods. 2 zákona o cenných papieroch žalovaný zisťovať, čo v prípade družstva, obchodníka, ako ani u neho neurobil, všetky informácie a podklady o dodržiavaní, resp. nedodržiavaní povolení na činnosť vydaných NBS družstvu a obchodníkovi, čo v prípade družstva bol Prospekt investícií vydaný ešte Úradom pre finančný trh a následne pravidelne dodatkovaný zo strany NBS a tento povinný zákonný dohľad zo strany NBS považoval za koncipovaný tak široko, že NBS má zisťovať informácie a podklady aj o iných rizikách, vrátane rizík, ktorým sú, resp. mohli byť vystavené dohliadané subjekty v rámci nich aj družstvo činnosťou obchodníka, ako aj rizík, ktoré mohli viesť k obnoveniu záujmov klientov dohliadaných subjektov, teda v tomto prípade aj jeho samotného. Poukázal na to, že v konaní vedenom na Okresnom súde Bratislava I pod sp. zn. 7C 206/2011 bolo z výpovede svedka G.. N. U., I.. preukázané, že NBS už v roku 2007 pri kontrole družstva zistil, že družstvo má z hľadiska rizikovosti portfólia nedostatočne rozložené portfólio, ktoré bolo tvorené zmenkou jediného emitenta, a to spoločnosti CI HOLDING, a.s., ktorý v tom čase akcionársky vlastnil obchodník, t.j. že družstvo malo všetky peňažné prostriedky získané od navrhovateľov v subjekte personálne a majetkovo prepojenom s obchodníkom a družstvom. V tomto konaní sa tiež zistilo, že NBS sa po tomto vážnom zistení o rizikovosti portfólia družstva uspokojila s takou nápravou stavu, že toto bolo následne po tomto vytknutí zo strany NBS rozložené namiesto jednej, do troch zmeniek, a to vystavených spoločnosťou CI HOLDING, a.s., CI Reality, s.r.o. a GLOBAL production, a.s. a vo všetkých troch spoločnostiach bol opäť 100 % dcérskymi spoločnosťami CI HOLDING, a.s. a navyše vo všetkých bol či už členom, predstavenstva alebo konateľom G.. D. Č., vtedajší predseda predstavenstva obchodníka, čo znamená, že NBS naďalej akceptovala stav, že celé portfólio družstva je rozložené a investované do prepojených subjektov s CI HOLDING, a.s. a obchodníkom. Mal za to, že NBS ani po vydaní rozhodnutia v roku 2008 neprijala žiadne kontrolné alebo významnejšie opatrenia, ktoré podľa zákona o cenných papieroch ako i zákona č. 747/2004 Z.z. o dohľade nad finančným trhom a o zmene a doplnení niektorých zákonov v znení už od roku 2007, pričom mal a stále má napr. predbežne alebo celkom zakázať činnosť obchodníkovi alebo družstvu, resp. zrušiť povolenie na činnosť obchodníkovi alebo napr. udeliť peňažné sankcie priamo členom predstavenstva družstva alebo obchodníka a týmto podcenením situácie NBS umožnila ďalšiu činnosť družstva aj obchodníka, čo vyústilo v roku 2010 do nedostupnosti ním vložených prostriedkov do družstva. Uviedol, že družstvo svojim konaním porušovalo ust. § 129 ods. 3 v spojení s ust. § 128 ods. 1 písm. b/, c/ a h/ a ust. § 125c ods. 1 v spojení s ust. § 127 ods. 4 zákona o cenných papieroch od roku 2006, avšak NBS voči družstvu úradne zasiahla až v máji 2011, kedy mu vydaním rozhodnutia zo dňa 30.5.2011 č. ODI-10890-4/2010 o zákaze činnosti konečne zakázala činnosť. Mal za to, že žiadna platná právna norma neumožňuje vysloviť záver o predčasnosti podania žaloby, a to ani vtedy, ak žiadna platná právna norma neumožňuje vysloviť záver o predčasnosti podania žaloby, a to ani vtedy, ak doposiaľ nemal možnosť vymôcť plnenie od subjektu, ktorý jediný je podľa názoru žalovaného, ako aj súdu prvej inštancie povinný mu dané plnenie vrátiť. Zákon č. 514/2003 Z.z. podľa neho ani neustanovuje, nevyžaduje a dokonca ani nepripúšťa žiadne predchádzajúce vysporiadanie súkromnoprávnych vzťahov, ale naopak, pripúšťa regresnú náhradu. Poukázal tiež na písomné vyjadrenie správcu konkurznej podstaty o stave konkurzu zo dňa 20.8.2013, z ktorého vyplýva, že v konkurznej podstate nie sú žiadne prostriedky a že aktuálny stav konkurzu je taký, že objektívne vylučuje jej možnosť ako veriteľa uspokojiť sa z konkurzu sp.zn. 3K 95/2010. Namietal, že pokiaľ v zápisniciach o pojednávaní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prvého stupňa podkladom pre právne posúdenie veci o základe uplatneného nároku. 17. Žalovaný vo svojom vyjadrení k odvolaniu žalobcu žiadal napadnutý rozsudok súdu prvej inštancie (resp. v jeho napadnutej časti) ako vecne správny potvrdiť majúc za to, že súd prvej inštancie v konaní postupoval maximálne zodpovedne, vykonal vo veci rozsiahle dokazovanie za účelom spoľahlivého zistenia skutkového stavu, dostatočne a správne zistil skutkový aj právny stav veci. Podľa neho žalobca doposiaľ nevyužil všetky možnosti na uplatnenie a vymoženie svojho nároku, pretože nepodal žiadnu žalobu proti členom predstavenstva ani členom kontrolnej komisie PODIELOVÉHO DRUŽSTVA SLOVENSKÉ INVESTÍCIE. K jeho tvrdeniu, že údajne nepostupoval v súlade s princípmi právneho štátu, ktorého súčasťou je aj princíp právnej istoty, uviedol, že jeho kompetencie pri vykonávaní dohľadu nad dohliadanými subjektmi sú dané platnými právnymi predpismi a ich medze vyplývajú aj z Ústavy SR a konštantnej súdnej judikatúry, podľa ktorej všetky orgány môžu konať iba na základe ústavy, v jej medziach, rozsahu a spôsobom, ktorý ustanoví zákon (§ 2 ods. 2 Ústavy SR). Uviedol, že až od účinnosti novelizovaného ustanovenia § 129 ods. 3 zákona o cenných papieroch, teda až od 1.6.2010 boli povinnosti vyhlasovateľa verejnej ponuky majetkových hodnôt rozšírené tak, že družstvo PDSI ako vyhlasovateľ verejnej ponuky majetkových hodnôt malo zákonom uloženú povinnosť dodržiavať schválený prospekt investície. Až odvtedy mohla NBS dohliadať, či družstvo PDSI dodržiava schválený prospekt investície, teda či si plní povinnosť uloženú zákonom. Taktiež povinnosť aktualizovať prospekt investície podľa § 125c ods. 1 v spojení s § 127 ods. 4 zákona o cenných papieroch bola stanovená vyhlasovateľovi verejnej ponuky majetkových hodnôt až od 1.1.2009 na základe novelizovaného ust. § 127 ods. 4. Žiaden zákon neukladal vyhlasovateľom verejnej ponuky majetkových hodnôt, ani družstvu PDSI žiadne povinnosti v oblasti obmedzenia a rozloženia rizík ani krytia rizík. Konštatoval, že za činnosť družstva PDSI celkovo zodpovedá a v mene družstva koná predstavenstvo družstva ako štatutárny a výkonný orgán družstva, pokiaľ nie je zákonom, stanovami a rozhodnutím členskej schôdze vyhradené inému orgánu družstva. Taktiež na dodržiavanie prospektu investície družstva PDSI bolo aj voči členom družstva vždy zodpovedné predstavenstvo PDSI ako štatutárny orgán PDSI. Nevykonával dohľad nad finančnými ukazovateľmi PDSI, nebol a nie je príslušný potvrdzovať správnosť finančných ukazovateľov družstva PDSI. Uviedol, že skutočná existencia pohľadávky žalobcu, jej výška voči družstvu PDSI sa bude zisťovať v rámci incidenčných súdnych konaní a ak jeho pohľadávka nebude uspokojená v rámci konkurzu, až vtedy jej môže vzniknúť škoda, ktorá nevzniká v okamihu jej splatnosti ani v okamihu omeškania dlžníka. Bol toho názoru,, že ak nie je splnená podmienka preukázania vzniku samotnej škody, napríklad aj preukázaním nemožnosti domôcť sa vydania plnenia z bezdôvodného obohatenia, tak neprichádza do úvahy ani vznik na jej náhradu. Uviedol, že žalobca mal vedomosť o tom, že družstvo PDSI podalo žalobu o náhradu údajnej škody spôsobenej údajným nesprávnym úradným postupom NBS vedenej na Okresnom súde Bratislava I pod sp. zn. 19C 56/2011 a napriek tomu podal svoju žalobu. Považoval zodpovednosť štátu za škodu z titulu nesprávneho úradného postupu za zodpovednosť subsidiárnu vo vzťahu k zodpovednosti osoby, v danom prípade PDSI ako dlžníkovi, ktorý prijal finančné prostriedky od žalobcu. Mal tiež za to, že škoda musí existovať v čase rozhodnutia súdu, pretože rozhodujúci je v zmysle § 154 O.s.p. stav v čase rozhodovania. K námietke žalobcu ohľadom vykonania dokazovania listinnými dôkazmi, uviedol, že súd oboznámil (vykonal) jednotlivé dôkazy nachádzajúce sa v súdnom spise, navyše právnemu zástupcovi navrhovateľa, ako aj jemu bol obsah všetkých listinných dôkazov dobre známy z inej súdnej činnosti súdu prvej inštancie a podľa NS SR sp.zn. 1Obo 283/2006 a ust. § 121 O.s.p. netreba dokazovať skutočnosti všeobecne známe alebo známe súdu z jeho činnosti, keď žalobcovia vedú stovky sporov na rovnakom skutkovom a právnom základe. 18. Krajský súd v Bratislave ako súd odvolací (§ 34 Civilného sporového poriadku, ďalej len „C.s.p.“) viazaný rozsahom a dôvodmi odvolania (§ 379, § 380 C.s.p.) prejednal vec bez pojednávania (§ 385 ods. 1 C.s.p.) postupom podľa § 219 ods. 3 C.s.p. v spojení s § 378 ods. 1 C.s.p. a dospel k záveru, že odvolanie žalobcu nie je dôvodné. 19. Podľa § 470 ods. 1 C.s.p. ak nie je ustanovené inak, platí tento zákon aj na konania začaté predo dňom nadobudnutia jeho účinnosti. 20.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21. Podľa § 387 ods. 1 C.s.p. odvolací súd rozhodnutie súdu prvej inštancie potvrdí, ak je vo výroku vecne správne. 22. Ak sa odvolací súd v celom rozsahu stotožňuje s odôvodnením napadnutého rozhodnutia, môže sa v odôvodnení obmedziť len na skonštatovanie správnosti dôvodov napadnutého rozhodnutia, prípadne doplní na zdôraznenie správnosti napadnutého rozhodnutia ďalšie dôvody (§ 387 ods. 2 C.s.p.). 23. Súd prvej inštancie vykonal vo veci dostatočné dokazovanie z hľadiska žalobcom uplatneného nároku, výsledky ktorého dokazovania aj náležite zhodnotil, na skutkové zistenia aplikoval aj správne právne predpisy, z vykonaného dokazovania vyvodil správny právny záver a svoje rozhodnutie aj náležite v súlade s ust. § 157 ods. 2 O.s.p. (teraz § 220 ods. 2 C.s.p.) odôvodil a s jeho odôvodnením rozhodnutia sa aj odvolací súd v celom rozsahu stotožňuje (§ 387 ods. 2 C.s.p.). Odvolací súd nezistil v konaní súdu prvej inštancie ani procesné pochybenia nestotožnil sa s názorom s námietkou navrhovateľa, že nevykonal riadne dokazovanie listinnými dôkazmi, pričom ide o listinné dôkazy známe aj z totožných konaní vedených proti žalovanému a v ktorých žalobcov zastupuje právny zástupca žalobcu. 24. Ustanovenie čl. 46 ods. 3 Ústavy SR zakladá právo osoby voči štátu na náhradu škody, ktorá jej bola spôsobená nezákonným rozhodnutím alebo postupom orgánu verejnej moci. Podľa ods. 4 tohto ustanovenia podmienky a podrobnosti o súdnej a inej právnej ochrane ustanovuje zákon č. 514/2003 Z.z. o zodpovednosti za škodu spôsobenú pri výkone verejnej moci a o zmene niektorých zákonov. 25. Podľa § 3 ods.1 písm. a/ zákona č. 514/2003 Z.z. štát zodpovedá za podmienok ustanovených týmto zákonom za škodu, ktorá bola spôsobená orgánmi verejnej moci, okrem tretej časti tohto zákona, pri výkone verejnej moci nezákonným rozhodnutím. 26.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27.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28. Vo všeobecnosti pod ním treba rozumieť inú než rozhodovaciu činnosť štátnych orgánov, ale aj nevydanie alebo oneskorené vydanie rozhodnutia v dôsledku porušenia či už stanovených alebo primeraných lehôt na ich vydanie. Ide o taký úradný postup, ktorý má vadu, ktorá nie je v súlade s právnou úpravou, ide teda o úradný postup, pri ktorom dôjde k porušeniu pravidiel stanovených právnymi predpismi pre konanie orgánu verejnej moci alebo porušeniu poriadku, ktorý vyplýva z povahy, funkcie alebo cieľov tejto činnosti, teda o postup nezákonný. Skutočnosť, že ide o nesprávny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29. V prípade, že fyzická osoba požaduje náhradu škody od štátu v občianskom súdnom konaní, ktorú jej spôsobil orgán verejnej moci, je rozhodovanie o náhrade škody spôsobenej nesprávnym úradným postupom alebo nezákonným rozhodnutím závislé aj na posúdení príčinnej súvislosti medzi týmto postupom a vzniknutou škodou ako jedným z rozhodujúcich predpokladov pre vznik škody. Ide o objasnenie príčin, ktoré viedli k určitému výsledku a o starostlivé zváženie všetkých príčinných súvislostí. V súlade s právnym poriadkom je pre vznik nároku na náhradu škody nutné preukázať existenciu právom uznaných predpokladov. Predpokladom vzniku škody sú existencia protiprávneho úkonu, vznik škody, príčinná súvislosť medzi protiprávnym úkonom a vznikom škody a zavinenie. 30. V právnej teórii sa príčinným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31. Vychádzajúc z ustanovení § 420 ods. 1, § 442 ods. 1 Občianskeho zákonníka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Poškodený je povinný vznik škody preukázať, v súdnom konaní ho preto zaťažuje dôkazné bremeno o tom, že škoda vznikla. 32. Žalobca si uplatňoval svoj nárok z titulu náhrady škody spôsobenej nesprávnym úradným postupom odporcu podľa § 9 zákona č. 514/2003 Z.z. o zodpovednosti za škodu spôsobenú pri výkone verejnej moci odôvodňujúc ho tým, že ako člen družstva vložil finančné prostriedky do družstva PODIELOVÉ DRUŽSTVO SLOVENSKÉ INVESTÍCIE, ktoré na základe verejnej ponuky majetkových hodnôt v rámci Prospektu investície schváleného Národnou bankou Slovenska zhromažďovalo peňažné prostriedky od svojich členov a zabezpečovalo ich zhodnocovanie podľa zákona č. 566/2001 Z.z. o cenných papieroch a investičných službách, a to prostredníctvom spoločnosti CAPITAL INVEST, o.c.p., a.s., s ktorým Družstvo uzatvorilo zmluvu s názvom Zmluva o správe portfólia cenných papierov, ktorá bola menená a doplňovaná. Z konania obchodníka s cennými papiermi, v spojení s jeho činnosťou pre Družstvo vyvodzovala vznik škody, nakoľko jej majetok sa zmenšil o sumu do Družstva vložených a nevrátených finančných prostriedkov. Miera zhodnotenia peňažných prostriedkov vložených navrhovateľom do Družstva mala byť v súlade s Prospektom investície podľa zmluvy 8%. Vložil peňažné prostriedky do Družstva výhradne z dôvodu, že sa spoliehal na to, že Družstvo a aj Obchodník s cennými papiermi sú subjekty, nad ktorými je vykonávaný dohľad NBS tak, že bude zabezpečené ich riadne fungovanie a tým budú nielen ochránené jeho peňažné prostriedky, ale aj budú zhodnotené v garantovanej výške. 33. Odvolací súd sa stotožnil so záverom súdu prvej inštancie,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investícií. Teda až od 1.6.2010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žalobca. Podľa platnej právnej úpravy mohol totiž kontrolovať len to, či Družstvo plní informačné povinnosti v zmysle ust. § 126 až §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21.7.2013; § 126 až § 130 boli zo zákona č. 566/2001 Z.z. vypustené novelou vykonanou zákonom č. 206/2013 Z.z. účinným dňa 22.07.2013). Ak si toho žalobca vedomý nebol, nemožno to pričítať na ťarchu Národnej banky Slovenska v zmysle zásady, podľa ktorej neznalosť zákona neospravedlňuje. To isté platí aj pokiaľ ide o jej argumentáciu, že o rozsahu dohľadu Národnej banky Slovenska nad činnosťou Družstva nemal vedomosť. 34. Nebolo možné sa stotožniť ani s námietkou žalobcu o povinnosti Národnej banky Slovenska v oblasti skúmania rizikovosti portfólia Družstva, nakoľko zákon č. 566/2001 Z.z.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35.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36. Nebolo možné stotožniť sa ani s námietkou žalobcu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vo výške 16.596,96 eur (500 000 Sk), kedy po zrušení a vrátení veci na ďalšie konanie Bankovou radou Národnej banky Slovenska, opätovne rozhodnutím zo dňa 20.8.2008 č. OPK-9750-5/2007 uložila obchodníkovi s cennými papiermi pokutu vo výške 9.958,18 eur (300 000 Sk), a následne rozhodnutím zo dňa 21.12.2010 č. ODT-8305-5/2010, ktorým odobrala obchodníkovi s cennými papiermi povolenie na poskytovanie investičných služieb. Žalobca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37. Odvolací súd sa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žalobca očakával a namietal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konania pred súdom prvej inštancie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žalobcom tvrdený nesprávny úradný postup žalovaného v konaní nepreukázal. V konaní nebol preukázaný základný predpoklad vzniku zodpovednosti za škodu spôsobenú nesprávnym úradným postupom štátu v zmysle ust. § 9 zák. č. 514/2003 Z.z., ktorým je nesprávny úradný postup štátu zastúpeného Národnou bankou Slovenska. 38. Z obsahu spisu tiež vyplýva, že žalobca bol členom Družstva, ktoré je v súčasnosti v konkurze, vyhlásenom uznesením Okresného súdu Bratislava I zo dňa 11.04.2011, č.k. 3K 95/2010-21, právoplatným dňa 5.5.2001. Súd prvej inštancie správne vyhodnotil, že žalobca v konaní nepreukázal vznik škody, pretože nepreukázal bezúspešné domáhanie sa úhrady pohľadávky voči dlžníkovi, teda Družstvu, s ktorým bola v právnom vzťahu, a ktoré je vo vzťahu k nemu v pozícii dlžníka povinného vydať mu získaný prospech v podobe vyrovnacieho podielu. Kým teda nepreukázal bezúspešné domáhanie sa úhrady pohľadávky voči dlžníkovi, nie je daný predpoklad existencie škody, a tým ani základný predpoklad zodpovednosti štátu podľa zákona č. 514/2003 Z.z. (analogicky rozhodnutie Najvyššieho súdu, sp.zn. 4Cdo 199/2005 zo dňa 31.05.2006 z odôvodnenia ktorého vyplýva, že rozhodnutie Najvyššieho súdu Slovenskej republiky, sp.zn. 4Cz 110/84, publikované pod č. 4/87 vo Výbere rozhodnutí a stanovísk Najvyššieho súdu Slovenskej republiky, je stále použiteľné). Z uvedeného dôvodu odvolací súd vyhodnotil námietky žalobcu za rozporujúce záver súdu prvej inštancie o predčasnosti podanej žaloby, ako nedôvodné. 39. Odvolací súd preto z vyššie uvedených dôvodov rozsudok súdu prvej inštancie v napadnutej zamietajúcej časti vo veci samej ako vecne správny podľa § 219 ods. 1 O.s.p. potvrdil. 40. Napadnutým uznesením zo dňa 23. novembra 2015 č.k. 14C 203/2011-297 súd prvej inštancie uložil odporcovi povinnosť zaplatiť v lehote 10 dní na účet súdu súdny poplatok vo výške 20 Eur podľa položky 7a Sadzobníka súdnych poplatkov k zákonu č. 71/1992 Zb. o súdnych poplatkoch. 41. Proti tomuto rozhodnutiu podal žalobca prostredníctvom svojho právneho zástupcu včas odvolanie, a navrhol, aby odvolací súd napadnuté uznesenie súdu prvej inštancie zrušil a konanie o vyrúbenie súdneho poplatku zastavil. S poukazom na ust. § 4 ods. 1 písm. k) zákona č. 71/1992 Zb., účinného do 1.10.2012 a na ust. § 18ca zákona č. 71/1992 Zb., účinného k 1.10.2012, namietal uloženie povinnosti zaplatiť súdny poplatok za odvolanie dôvodiac tým, že predmetom konania je jeho nárok proti žalovanému na náhradu škody podľa ust. § 9 zák. č. 514/2003 Z.z., pričom konanie sa začalo do 30.9.2012, a vzťahuje sa naň neobmedzené vecné oslobodenie od súdneho poplatku ex lege, ktoré smeruje k vecnému oslobodeniu od platenia akýchkoľvek súdnych poplatkov, uvedených v Sadzobníku zákona o súdnych poplatkoch, účinného do 1.10.2012, teda aj k vyrúbenému poplatku. Mal za to, že napadnuté uznesenie súdu prvej inštancie spočíva na nesprávnom právnom posúdení veci. 42. Odvolací súd, ktorý bol viazaný rozsahom a dôvodmi odvolania (§379, § 380 C.s.p.), preskúmal napadnuté uznesenie, prejednal odvolanie bez nariadenia pojednávania a dospel k záveru, že odvolanie žalobcu nie je dôvodné. 43. Podľa ust. § 2 ods. 4 veta prvá zák. č. 71/1992 Zb. v odvolacom konaní je poplatníkom ten, kto podal odvolanie, pri dovolaní ten, kto podal dovolanie. 44. Podľa ust. § 5 ods. 1 písm. a) zák. č. 71/1992 Zb. poplatková povinnosť vzniká podaním návrhu, odvolania a dovolania alebo žiadosti na vykonanie poplatkového úkonu, ak je poplatníkom navrhovateľ, odvolateľ a dovolateľ. 45.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46. Podľa ust. § 17 ods. 2 zák. č. 71/1992 Zb. poplatok za odvolanie a dovolanie podané po nadobudnutí účinnosti tohto zákona sa vyrubuje vo výške určenej týmto zákonom. 47.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48. Podľa pol. 7a Sadzobníka súdnych poplatkov sa zo žaloby na náhradu škody spôsobenej nezákonným rozhodnutím orgánu verejnej moci alebo jeho nesprávnym úradným postupom platí súdny poplatok vo výške 20 eur. 49. Podľa poznámky č. 3 k položke 1 Sadzobníka súdnych poplatkov poplatky podľa rovnakej sadzby sa platia i v odvolacom konaní vo veci samej. 50. Odvolací súd dospel k záveru, že súd prvej inštancie napadnutým uznesením, ktorým uložil žalobcovi povinnosť zaplatiť súdny poplatok za odvolanie proti rozsudku, aplikoval správny právny predpis a správne ho aj vyložil, správne označil položku Sadzobníka súdnych poplatkov, podľa ktorej súdny poplatok vyrúbil, a súdny poplatok bol navrhovateľovi vyrúbený aj v správnej výške. Postup súdu prvej inštancie, ktorý rozhodol o povinnosti žalobcu zaplatiť súdny poplatok za odvolanie, bol preto správny. Odvolacie námietky žalobcu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sp.zn. 8Sžf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žalobcovi poplatková povinnosť za podané odvolanie proti rozsudku vznikla. Žalobca by nebol povinný zaplatiť poplatok za odvolanie (i s poukazom na ust. § 6 ods. 2 prvá veta zák. č. 71/1992 Zb.) iba v prípade, ak by odvolanie podal pred 30. septembrom 2012. Odvolanie však podal dňa 27.7.2015, z čoho vyplýva, že odvolacie konanie sa začalo za účinnosti zák. č. 71/1992 Zb. v znení zák. č. 286/2012 Z.z.. Preto postupoval súd prvej inštancie správne, ak jej napadnutým uznesením uložil povinnosť zaplatiť poplatok za odvolanie v zmysle pol. 7a Sadzobníka súdnych poplatkov, účinnej v čase vzniku poplatkovej povinnosti, pričom poplatok vyrúbil aj v správnej výške 20 eur. 51. Z týchto dôvodov odvolací súd napadnuté uznesenie podľa § 387 ods. 1 C.s.p. ako vecne správne potvrdil. 52. O nároku na náhradu trov odvolacieho konania rozhodol odvolací súd podľa § 255 ods. 1 v spojení s § 262ods. 1 a § 396 ods. 1 C.s.p. a žalovanému, ktorý bol v odvolacom konaní plne úspešný, nárok na náhradu trov odvolacieho konania nepriznal, nakoľko mu v tomto konaní žiadne trovy nevznikli. 53.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https://www.kauzis.sk/judikatura/r/ECLI:SK:KSBA:2017:1111244749.1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