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3Co/104/2016 z 25. 1. 2017</w:t>
      </w:r>
    </w:p>
    <w:p>
      <w:r>
        <w:t>Rozsudok Krajského súdu Bratislava z 25. januára 2017, sp. zn. 3Co/104/2016, ECLI:SK:KSBA:2017:1111244938.2</w:t>
      </w:r>
    </w:p>
    <w:p>
      <w:r>
        <w:t>Súd: Krajský súd Bratislava</w:t>
      </w:r>
    </w:p>
    <w:p>
      <w:r>
        <w:t>Spisová značka: 3Co/104/2016</w:t>
      </w:r>
    </w:p>
    <w:p>
      <w:r>
        <w:t>ECLI: ECLI:SK:KSBA:2017:1111244938.2</w:t>
      </w:r>
    </w:p>
    <w:p>
      <w:r>
        <w:t>Dátum vydania: 25. 1. 2017</w:t>
      </w:r>
    </w:p>
    <w:p>
      <w:r>
        <w:t>Forma: Rozsudok</w:t>
      </w:r>
    </w:p>
    <w:p>
      <w:r>
        <w:t>Oblasť práva: Občianske právo</w:t>
      </w:r>
    </w:p>
    <w:p>
      <w:pPr>
        <w:pStyle w:val="Heading2"/>
      </w:pPr>
      <w:r>
        <w:t>Text rozhodnutia</w:t>
      </w:r>
    </w:p>
    <w:p>
      <w:r>
        <w:t>Súd: Krajský súd Bratislava Spisová značka: 3Co/104/2016 Identifikačné číslo súdneho spisu: 1111244938 Dátum vydania rozhodnutia: 26. 01. 2017 Meno a priezvisko sudcu, VSÚ: JUDr. Roman Bolebruch ECLI: ECLI:SK:KSBA:2017:1111244938.2 ROZSUDOK V MENE SLOVENSKEJ REPUBLIKY Krajský súd v Bratislave v senáte zloženom z predsedu senátu JUDr. Romana Bolebrucha a členov senátu JUDr. Alexandry Hanusovej a JUDr. Ing. Maria Dubaňa v právnej veci žalobkyne: JUDr. B. O., P. XX, W., zastúpenej FUTEJ &amp; Partners, s.r.o., Radlinského 2, Bratislava, proti žalovanej: Slovenská republika, za ktorú koná Národná banka Slovenska, Imricha Karvaša 1, Bratislava, o zaplatenie náhrady škody 7.007,25 eura s prísl., na odvolanie žalobkyne proti rozsudku Okresného súdu Bratislava I č.k. 18C/235/2012-274, zo dňa 5.11.2015 a proti uzneseniu č.k. 18C/235/2012-313, zo dňa 15.1.2016, takto r o z h o d o l : I. Odvolací súd rozsudok súdu prvej inštancie v napadnutej časti p o t v r d z u j e . II. Napadnuté uznesenie súdu prvej inštancie p o t v r d z u j e . III. Žalovanej p r i z n á v a proti žalobkyni plný nárok na náhradu trov odvolacieho konania. o d ô v o d n e n i e : 1. Napadnutým rozsudkom súd prvej inštancie zamietol žalobu, ktorou sa žalobkyňa proti žalovanej domáhala zaplatenia sumy 7.007,25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Ďalej súd prvej inštancie rozhodol, že nepožiada Súdny dvor Európskej únie o rozhodnutie o predbežnej otázke podľa článku 267 Zmluvy o fungovaní Európskej únie a zamietol návrh žalobkyne na prerušenie konania podľa § 109 ods. 1 písm. c) O.s.p. Žalovanej náhradu trov konania nepriznal. 2. Svoje rozhodnutie po právnej stránke odôvodnil ustanoveniami § 3 ods. 1, 2, § 9 ods. 1, 2, § 15 ods. 1 a § 17 ods. 1 zákona č. 514/2003 Z.z. o zodpovednosti za škodu spôsobenú pri výkone verejnej moci (ďalej len zákon č. 514/2003 Z.z.), keď z obsahu skutkových tvrdení uvedených žalobkyňou v žalobe mal za zrejmé, že žalobkyňa sa voči žalovanej domáha náhrady škody titulom zodpovednosti štátu za nesprávny úradný postup v zmysle zákona č. 514/2003 Z.z. Z vykonaného dokazovania súd prvej inštancie zistil, že Úrad pre finančný trh (ďalej len "úrad") rozhodnutím zo dňa 21.3.2002 schválil družstvu Prospekt investície, pri ktorom družstvo požiadalo návrhom na začatie konania doručeným úradu dňa 16.4.2003 o schválenie jeho dodatku. Úrad PDSI v upozornení zo dňa 13.5.2003 oboznámil o splnení podmienok pre schválenie tohto dodatku podľa § 127 ods. 4 v spojení s § 122 ods. 7 zákona č. 566/2001 Z.z. o cenných papieroch a investičných službách (ďalej len zákon č. 566/2001 Z.z.). Prílohou žiadosti družstva bola aj zápisnica z riadnej členskej schôdze družstva zo dňa 9.1.2003,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Rozhodnutím zo dňa 8.1.2008, č. OPK-9750/3/2007, Národná banka Slovenska (ďalej len „NBS“) na základe kontroly vykonanej v r. 2007 uložila obchodníkovi s CP pokutu vo výške 500.000,- Sk za porušenie v rozhodnutí špecifikovaných ustanovení zákona č. 566/2001 Z.z. Banková rada Národnej banky Slovenska v konaní o rozklade predmetné prvostupňové rozhodnutie rozhodnutím zo dňa 7.5.2008, č. GUV-841/2008 zrušila a vrátila vec na opätovné prejednanie a rozhodnutie. Následne NBS rozhodnutím zo dňa 20.8.2008, č. OPK-9750-5/2007, uložila obchodníkovi s CP opätovne pokutu, a to vo výške 300.000,- Sk za porušenie ustanovení § 54 ods. 2, § 73 ods. 1 písm. a), § 74 ods. 1, ods. 7 písm. b) zákona č. 566/2001 Z.z. NBS rozhodnutím zo dňa 22.4.2008, č. OPK-2744-5/2007-PLP, zmenila podľa § 59 ods. 4 zákona č. 566/2001 Z.z. obchodníkovi s CP povolenie na poskytovanie investičných služieb, udelené rozhodnutím zo dňa 22.4.2003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CP zo zmluvy o riadení portfólia zo dňa 30.3.2010 družstvo požiadalo listom zo dňa 15.4.2010 NBS o preskúmanie postupu obchodníka s CP a o výkon dohľadu na mieste, dôvodiac, že výpoveďou zmluvy sa PDSI dostalo do zložitej situácie, pretože obchodník s CP zabezpečoval pre družstvo odbyt výrobkov, družstvo muselo pozastaviť prijímanie nových členských vkladov od existujúcich alebo nových členov, ako aj pozastaviť vyplácanie vyrovnávacích podielov pre vystupujúcich členov, vyplácanie deklarovaných výnosov z prijatých členských vkladov a ostatných peňažných súm prijatých od svojich členov. PDSI poukázalo na rozsiahlu majetkovú škodu, ktorú zdá sa obchodník s CP spôsobil družstvu pri plnení zmluvy, a ktorá podľa predbežnej kalkulácie dosahovala sumu viac než 20 miliónov eur. Listom zo dňa 23.4.2010 žiadalo družstvo NBS o zjednanie nápravy v činnosti obchodníka s CP, pretože tento si neplnil svoje základné povinnosti voči družstvu ako subjektu dohliadanému zo strany NBS, spočívajúce v zabezpečení zhodnotenia finančných prostriedkov jemu zverených do správy. NBS listom zo dňa 30.4.2010 a následne urgenciou zo dňa 30.6.2010 požiadala predsedu predstavenstva družstva a aj družstvo samotné o predloženie špecifikovanej písomnej informácie a dokumentácie k zmluve za účelom dohľadu na mieste. V súvislosti s oznámením PDSI zo dňa 10.5.2010 o tom, že ročná finančná správa za rok 2009 bola uverejnená na internetovej stránke, NBS upozornila družstvo listom zo dňa 14.5.2010,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PDSI zo dňa 30.7.2010,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3. Vychádzal tiež zo zistenia, že NBS vydala dňa 12.7.2010 rozhodnutie o predbežnom opatrení, č. ODT-8305/2010, ktorým podľa § 25 ods. 1 písm. a) zákona č. 747/2004 Z.z. o dohľade nad finančným trhom uložila obchodníkovi s CP povinnosť zdržať sa nakladania s majetkom klientov, ktorý mu bol zverený bez písomného súhlasu NBS, keďže na základe oznámenia klientov, najmä družstva, vzniklo dôvodné podozrenie z možného poškodenia klientov obchodníka s CP. Rozhodnutím zo dňa 21.12.2010, č. ODT-8305-5/2010, NBS podľa § 144 ods. 1 písm. l) zákona č. 566/2001 Z.z. odobrala obchodníkovi s CP povolenie na poskytovanie investičných služieb z dôvodov podľa § 156 ods. 2 písm. a), § 55 ods. 7, 9, § 85 ods. 2 v spojení s § 84 ods. 1 písm. b), § 76 ods. 2 a § 77 ods. 7 zákona č. 566/2001 Z.z. Správnosť predmetného rozhodnutia potvrdila v konaní o rozklade Banková rada Národnej banky Slovenska rozhodnutím zo dňa 1.3.2011, č. GUV-274/2011. NBS oznámila na svojej webovej stránke formou tlačovej správy predmetnú informáciu. NBS rozhodnutím zo dňa 26.8.2010, č. OPK-5664/1-5/2010, zastavila konanie začaté na žiadosť PDSI o schválenie dodatku k Prospektu investície z dôvodu, že i napriek poskytnutiu dodatočnej lehoty na odstránenie nedostatkov, žiadosť neobsahovala náležitosti stanovené zákonom. Správnosť rozhodnutia potvrdila Banková rada Národnej banky Slovenska rozhodnutím zo dňa 7.12.2010, č. GUV-1744/2010. Uvedeným rozhodnutiam predchádzala výzva NBS zo dňa 10.5.2010 na odstránenie nedostatkov žiadosti o schválenie Prospektu investície zo dňa 28.4.2010, ako aj doplnenia dodatku k Prospektu investície, pričom rozhodnutím zo dňa 10.5.2010, č.k. OPK-5664/1-2/2010, NBS prerušila konanie podľa § 21 ods. 1 písm. a) zákona č. 747/2004 Z.z. o dohľade nad finančným trhom. Ďalším rozhodnutím zo dňa 30.5.2011, č. ODT-10890-4/2010, NBS zakázala družstvu ako vyhlasovateľovi verejnej ponuky majetkových hodnôt predaj majetkových hodnôt podľa § 144 ods. 4 písm. c) zákona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PDSI neurobilo žiadne kroky k náprave a k tomu, aby stav družstva uviedlo do súladu s údajmi v Prospekte investície. NBS oznámila na svojej webovej stránke obsah predmetného rozhodnutia, ktoré nadobudlo právoplatnosť dňa 18.7.2011. NBS po zistení niektorých skutočností nasvedčujúcich tomu, že neznámym páchateľom bol spáchaný skutok, ktorý by mohol naplniť znaky skutkovej podstaty trestného činu, podala dňa 27.7.2010 trestné oznámenie na Prezídium Policajného zboru, odbor boja proti korupcii Bratislava. Listom zo dňa 26.4.2007 vyzvala NBS v zmysle § 35 ods. 1 zákona č. 747/2004 Z.z. o dohľade nad finančným trhom v spojení s § 126 ods. 5 zákona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PDSI listom zo dňa 9.5.2008 a s listom zo dňa 20.8.2007 predložilo audítorskú správu a konsolidovanú účtovanú závierku za rok 2006 a listom zo dňa 2.6.2008 reagovalo i na žiadosť o odstránenie nedostatkov náležitostí polročnej správy za I. polrok 2007 a dňa 8.9.2008 vo vzťahu k polročnej finančnej správe za polrok 2008. Podľa zápisu z prerokovania problémov a nezrovnalostí zo dňa 24.8.2007 NBS z predložených údajov o majetkovej štruktúre družstva zistila, že majetok vložený do investičných nástrojov družstva je tvorený podielmi v družstvách EDSI, KPDSI a DDSI a na 98,85 % podielom zmenkami emitenta CI HOLDING, akciová spoločnosť. Keďže v zmysle prijatej investičnej stratégie v Prospekte investície by angažovanosť voči jednému emitentovi nemala prekročiť 30 % podielu na celkových aktívach vyhlasovateľa verejnej ponuky a podiel emitenta CI HOLDING, a.s., na celkových aktívach predstavovala 91,45 %,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PDSI sa zaviazalo zaslať písomné stanovisko o spôsobe riešenia daného stavu do 15.10.2007. V rámci reakcie splnomocnený zástupca družstva Mgr. D. M. v liste zo dňa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a.s., s jej dcérskymi spoločnosťami a družstvami a jeho narušenie by mohlo spôsobiť značné škody. Následne družstvo listom zo dňa 29.1.2008 informovalo NBS, že počnúc od 1.1.2008 nakupuje do portfólia vždy tri zmenky od troch samostatných právnych subjektov, namiesto doterajšej jednej zmenky jedného emitenta, ktoré opatrenie zabezpečí súlad v rozložení investičného rizika so schváleným znením Prospektu investície. 4. Vo vzťahu k obchodníkovi s CP z listinných dokladov súd prvej inštancie zistil, že PDSI vo vyjadrení zo dňa 19.3.2010 upozorňovalo obchodníka s CP na závažný nesúlad skutočnej finančnej kondície portfólia, ktoré na základe zmluvy obchodník s CP riadil a obhospodaroval, oproti prezentovaným výsledkom podľa vyúčtovania zo dňa 8.1.2010. Listom zo dňa 12.4.2010 družstvo vyzvalo obchodníka s CP na predloženie správy o zhodnotení finančných prostriedkov za 4. štvrťrok 2009 a za 1. štvrťrok 2010 v súlade so zmluvou najneskôr do 16.4.2010. Listom zo dňa 16.4.2010 družstvo oznámilo obchodníkovi s CP predbežnú stratu v sume 24.764.991 eur spôsobenú jeho konaním, ktoré zároveň považovalo za závažné porušenie zmluvných povinností, ako aj povinností stanovených právnymi predpismi a súčasne obchodníka s CP vyzvalo, aby v lehote do 15 dní od doručenia listu vzniknutú stratu aj nahradil. Listom zo dňa 3.5.2010 a opätovne zo dňa 17.5.2010 družstvo vyzvalo obchodníka s CP na odovzdanie dokumentácie súvisiacej s činnosťou podľa zmluvy o riadení portfólia a v rámci toho i všetkých listinných cenných papierov, vrátane nevyplnených zmeniek a zmeniek, ktoré sú súčasťou portfólia družstva. Listom zo dňa 18.5.2010 PDSI vyzvalo obchodníka s CP na vrátenie neoprávnene vyplatenej odmeny vo výške 228.954 eur a na doplatenie rozdielu zhodnotenia portfólia za IV. kvartál 2009 a I. kvartál 2010, nakoľko portfólio družstva nebolo zhodnotené na zmluvne stanovenú 8 percentnú úroveň a bolo vo výraznej strate. 5. Z obsahu spisu sp. zn. 19C 56/2011 súd prvej inštancie zistil, že sa týka právnej veci navrhovateľa: PODIELOVÉ DRUŽSTVO SLOVENSKÉ INVESTÍCIE proti odporcovi SR - Národná banka Slovenska o náhradu škody vo výške 63.163.426,03 eura s prísl. spôsobnej nesprávnym úradným postupom NBS podľa zákona č. 514/2003 Z.z. Návrh bol súdu doručený dňa 18.4.2011 a bol odôvodnený tým, že navrhovateľ, ktorého právnou formou je družstvo, ktoré v zmysle § 221 ods. 1 Obchodného zákonníka je spoločenstvom neuzavretého počtu osôb založeným za účelom podnikania alebo zabezpečovania hospodárskych, sociálnych alebo iných potrieb svojich členov, združoval svojich členov a ich finančné prostriedky s cieľom zabezpečiť pre členov bezpečné a výhodné zhodnocovanie ich členských vkladov do majetkových hodnôt a súčasne s cieľom poskytovať im členské výhody a služby. Navrhovateľ ako vyhlasovateľ verejnej ponuky majetkových hodnôt požiadal NBS o schválenie ponuky a NBS verejnú ponuku majetkových hodnôt navrhovateľa schválila. Prospekt investície bol vypracovaný k 20.2.2002 a doplnený Dodatkom zo dňa 21.3.2003 a zo dňa 3.6.2008. Medzi podstatnými náležitosťami Prospektu investície bola aj Zmluva o správe portfólia cenných papierov, nahradená Zmluvou o poradenskej činnosti zo dňa 23.1.2004 a následne Zmluvou o riadení portfólia zo dňa 2.6.2008. Navrhovateľ namietal nesprávny úradný postup NBS, keď NBS a) pri výkone dohľadu nad činnosťou obchodníka s CP, ktorý vykonával pre navrhovateľa činnosť podľa Zmluvy zistiac závažné a podstatné nedostatky v činnosti obchodníka s CP neurobila riadne a včas úkony potrebné pre nápravu zistených nedostatkov a ani na ich zamedzenie do budúcna, pričom musela vedieť, že zistené nedostatky zasahujú do práv a právom chránených záujmov navrhovateľa ako klienta Obchodníka s CP; b) vo vzťahu k navrhovateľovi nevykonala potrebné opatrenia na zabránenie vzniku škody na jeho majetku, najmä navrhovateľa neupozornila včas na riziká vyplývajúce pre navrhovateľa z činnosti Obchodníka s CP po ich zistení, aby mohol ochrániť svoje investície; c) nezasiahla včas a účinne voči Obchodníkovi s CP na základe podnetu navrhovateľa z 15.4.2010, keď sa navrhovateľ dostal do zložitej situácie v súvislosti s výpoveďou Zmluvy zo strany Obchodníka s CP, NBS neurobila opatrenia a nezasiahla a tým zbytočnými prieťahmi, spôsobila, že Obchodník s CP mohol pokračovať v protiprávnom konaní na ujmu navrhovateľa, d) nereagovala na list navrhovateľa zo dňa 26.4.2010, ktorým navrhovateľ podal podnet na vyhlásenie Obchodníka s CP za neschopného plniť svoje záväzky voči klientom a spôsobila,, že navrhovateľ si nemohol uplatniť nárok na náhradu za nedostupný klientsky majetok u Garančného fondu investícií; e) inými zbytočnými prieťahmi resp. svojou nečinnosťou spôsobila, že neprijala v konaní voči Obchodníkovi s CP vhodné opatrenia (sankcie) ktorými by zabezpečila, že Obchodník s CP by nemohol nakladať so svojim majetkom inak, než za účelom uspokojenia pohľadávky navrhovateľa aj keď vedela, že Obchodník s CP pri vykonávaní činnosti porušuje zákon. V dôsledku nesprávneho úradného postupu si navrhovateľ uplatňuje náhradu škody vo výške 63.163.426,03 eura, ktorá je určená ako skutočná škoda v sume 26.575.807,88 eura a ako ušlý zisk v sume 36.587.618,15 eura. Výška skutočnej škody 26.575.807,88 eura pozostáva zo sumy 19.649.001,52 eura, ktorú Obchodník s CP prijal od navrhovateľa ako klienta (t.j. boli mu zverené) a predstavuje základné imanie navrhovateľa tvorené členskými vkladmi členov, ktoré boli na bankových účtoch navrhovateľa a ktoré mal Obchodník s CP k dispozícii na účtoch navrhovateľa na zhodnotenie podľa Zmluvy, zo sumy 1.571.920,12 eura, ktorá predstavuje zhodnotenie 8% p.a. zo sumy 19.649.001,52 eura, zo sumy 4.958.228 eur, ktorá pozostáva z peňažných prostriedkov prijatých navrhovateľkou a zverených Obchodníkovi s CP za predané krátkodobé zmenky navrhovateľa v sume 1.797.145 eur a z peňažných prostriedkov prijatých za dlhodobé zmenky navrhovateľa v sume 3.161.083 eur, zo sumy 396.658,24 eura, ktorá predstavuje zhodnotenie 8% p.a. zo sumy 4.958.228 eur. Podľa vyjadrenia žalovanej v tejto veci bolo právoplatne rozhodnuté tak, že súd návrh navrhovateľa zamietol. 6. Ďalej súd prvej inštancie uviedol, že uznesením Okresného súdu Bratislava I zo dňa 11.4.2011, ktoré nadobudlo právoplatnosť dňa 5.5.2011, bol v konaní vedenom pod sp. zn. 3K/95/2010 vyhlásený konkurz na majetok družstva ako úpadcu a do funkcie správcu bol ustanovený Mgr. P. D., ktorý podal dňa 24.8.2011 správu o priebehu konkurzu pre účely 1. schôdze veriteľov, v ktorej okrem iného k podnikateľskej činnosti PDSI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CP, ktorý potom nemôže niesť zodpovednosť, nakoľko on sám žiadne prostriedky neprijal a ani neuskutočňoval obchody na účet PDSI.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nakoľko v takom prípade sú veritelia povinní nespochybniteľným a jednoznačným spôsobom preukázať, že peniaze do družstva naozaj vložili, resp. že ich nárok vznikol iným nepochybným spôsobom. Vo vyjadrení k výzve Okresného súdu Bratislava I na predloženie správy o stave konkurzu vedeného pod sp. zn. 3K/95/2010 zo dňa 20.8.2013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NBS, voči poisťovni Chartis Europe, organizačná zložka poisťovne z iného členského štátu, voči členom predstavenstva úpadcu, voči SR - Garančnému fondu investícií, ako aj obchodníkovi s CP. Okrem toho sú vedené i konania, ktorých cieľom je prinavrátenie majetkového vplyvu úpadcu nad majetkom, ktorý bol spolufinancovaný z prostriedkov úpadcu a ktorý bol v čase pred vyhlásením konkurzu zo sféry jeho vplyvu odstránený podozrivými právnymi úkonmi. 7. Z vykonaného dokazovania pre súd prvej inštancie vyplynulo, že žalobkyňa ako veriteľka prihlásila svoju pohľadávku voči družstvu do konkurzu prebiehajúceho na Okresnom súde Bratislava I sp. zn. 3K/95/2010 vo výške 5.295,71 eura, ktorá pohľadávka bola správcom konkurznej podstaty v celom rozsahu popretá a vedie sa o nej incidenčné konanie pod sp. zn. 6Cbi/50/2011, ktoré nie je právoplatne skončené. Vyslovil, že zodpovednosť štátu za škodu spôsobenú rozhodnutím orgánu verejnej moci alebo jeho nesprávnym úradným postupom podľa zákona č. 514/2003 Z.z. patrí k forme objektívnej zodpovednosti štátu, za súčasného splnenia troch podmienok, ktorými sú: existencia škody ako majetkovej ujmy vyjadriteľnej v peniazoch, nezákonné rozhodnutie alebo nesprávny úradný postup orgánu verejnej moci a príčinná súvislosť medzi škodou a nezákonným rozhodnutím alebo nesprávnym úradným postupom. V prípade nesprávneho úradného postupu môže ísť o akúkoľvek činnosť spojenú s výkonom právomoci orgánu verejnej moci, ak pri tomto výkone alebo v súvislosti s ním dôjde k porušeniu pravidiel stanovených právnymi normami pre jeho konanie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nečinnosť orgánu štátu či iné vady v spôsobe vedenia konania. Uviedol, že v zmysle ustálenej súdnej judikatúry nesprávny úradný postup je postup, ktorý s rozhodovacou činnosťou priamo nesúvisí, nevyústi do nej a neprejaví sa v obsahu konkrétneho rozhodnutia. Konštatoval, že súčasťou princípu právneho štátu je možnosť uplatnenia štátnej moci len vtedy, ak to ustanovuje zákon, každý orgán štátu má totiž ústavou alebo zákonom určený rozsah právomoci, ktorý nemôže prekročiť, takže môže konať len za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Vo vzťahu k vytýkanému nesprávnemu úradnému postupu NBS spočívajúcemu v oneskorenom zistení neaktuálnosti údajov zahrnutých do Prospektu investície a tým neplatnosti Prospektu investície a následné oneskorení zakázanie činnosti družstva súd prvej inštancie poznamenal, že dohľad NBS nad činnosťou družstva ako vyhlasovateľa verejnej ponuky majetkových hodnôt bol regulovaný zákonom č. 566/2001 Z.z. PDSI bolo oprávnené vypracovať podnikateľský plán pre svoje podnikanie a následne tiež prospekt investície, ktorý bol na základe žiadosti družstva schválený úradom.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vykonávala v obmedzenom, resp. vymedzenom rozsahu, spočívajúcom v kontrole tých povinností uložených vyhlasovateľovi verejnej ponuky majetkových hodnôt zákonom a to zverejnenie schváleného Prospektu investície pred začatím verejnej ponuky (§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1.6.2010 išlo aj o dodržiavanie schváleného prospektu investície (novelizovaný § 129 ods. 3 zákona č. 566/2001 Z.z.). NBS v súvislosti s výkonom dohľadu nad obchodníkom s CP v roku 2007 boli predložené aj údaje o štruktúre majetku družstva k 31.12.2005 a k 31.12.2006, pričom boli zistené nedostatky v oblasti dodržiavania prospektu investície. Z uvedeného vyvodil, že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8. Súd prvej inštancie dospel k záveru, že povinnosť aktualizácie Prospektu investície sa vzťahovala primárne na družstvo, ktoré malo v takom prípade vypracovať dodatok Prospektu investície a predložiť ho na schválenie NBS. Ak štatutárny orgán PDSI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až 6.5.2010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Podotkol, že ako vyplýva z rozhodnutia NBS zo dňa 26.8.2010, č. OPK-5664/1-5/2010, PDSI predmetnú žiadosť NBS síce predložilo, táto však neobsahovala všetky náležitosti podľa zákona č. 747/2004 Z.z. o dohľade nad finančným trhom,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ODT-10890-4/2010, ktorým zakázala družstvu predaj majetkových hodnôt. Je teda zrejmé, že NBS konala v rámci svojich oprávnení stanovených zákonom a na uvedenom základe súd prvej inštancie v jej postupe nezistil namietaný nesprávny úradný postup. 9. Pokiaľ ide o nesprávny úradný postup spočívajúci v prijatí nedostatočných opatrení na nápravu protiprávneho stavu po zisteniach v Prerokovaní nedostatkov, súd prvej inštancie uviedol, že predmetom konania je nesprávny úradný postup žalovanej, a nie obchodníka s CP; preto v priamej príčinnej súvislosti s ním mohla vzniknúť škoda len družstvu, a nie žalobkyni. Žalobkyňa totiž nebola podľa neho v žiadnom záväzkovom, ani inom vzťahu s obchodníkom s CP. Účastníkom takého vzťahu vzniknutého na základe zmluvy o riadení portfólia bolo len družstvo, a preto z tohto právneho vzťahu potom vyplývali práva a povinnosti len jeho účastníkom. Dohľad NBS bol limitovaný zákonom č. 566/2001 Z.z., a preto informácie a podklady, ktoré mala NBS zisťovať v rámci predmetu dohľadu podľa § 135 ods. 2 a § 137 ods. 2 zákona č. 747/2004 Z.z. o dohľade nad finančným trhom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PDSI prerokovala na stretnutí s členmi štatutárneho orgánu družstva dňa 24.8.2007 a súčasne dala odporúčania na nápravu tohto stavu. Mal za to, že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10. Pokiaľ ide o nesprávny úradný postup žalovanej spočívajúci v prijatí nedostatočných opatrení na nápravu protiprávneho stavu po zistení závažných pochybení obchodníka s CP pri činnosti voči družstvu, mal súd prvej inštancie za to, že z listinných dôkazov, rozhodnutí NBS o uložení pokuty vo výške 500.000,- Sk (rozhodnutie zo dňa 8.1.2008, č. OPK 9750/3/2007) vo výške 300.000,- Sk (rozhodnutie zo dňa 20.8.2008, č. OPK-9750-5/2007) je zrejmé, že NBS činnosť obchodníka s CP sledovala, pričom nebolo jej povinnosťou informovať družstvo o výsledných zisteniach. Zákon č. 747/2004 Z.z. o dohľade nad finančným trhom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bol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Poukázal na skutočnosť, že vo veci je podstatný len prípadný nesprávny úradný postup, ktorého by sa mohla dopustiť NBS zanedbaním dohľadu vo vzťahu k dohliadanému subjektu, ktorým je družstvo. Len v prípade takéhoto nesprávneho úradného postupu by prichádzalo do úvahy, že v priamej príčinnej súvislosti s nesprávnym úradným postupom by žalobkyni vznikla škoda. V priamej príčinnej súvislosti s prípadným nesprávnym úradným postupom nad dohliadaným obchodníkom s CP by mohla vzniknúť prípadne škoda len družstvu, čo je však subjekt odlišný od žalobkyne a preto i prípadný nesprávny úradný postup NBS vyplývajúci z dohľadu nad obchodníkom s CP je v danom prípade právne irelevantný, pretože na strane žalobkyne by ani nedošlo k vzniku škody v priamej príčinnej súvislosti s prípadným nesprávnym úradným postupom žalovanej spočívajúcom v zanedbaní dohľadu na obchodníkom s CP a preto sa súd prvej inštancie ani prípadným jeho nesprávnym úradným postupom nezaoberal. Sumarizáciou vyššie uvedeného mal za preukázané, že NBS dohľad nad dohliadaným subjektom - družstvom nezanedbala a nedopustila sa nesprávneho úradného postupu. 11. Ďalšou podmienkou pre úspešné uplatnenie nároku na náhradu škody voči štátu, ako v odôvodnení konštatoval súd prvej inštancie, je preukázanie vzniku škody a jej výšky a príčinnej súvislosti medzi vytýkaným nesprávnym úradným postupom a vznikom škody. V tejto súvislosti poznamenal, že žalobkyňa sa v konaní domáhala zaplatenia sumy vo výške 7.007,25 eura. Žalobkyňa sa stala členom PDSI, vystupovala pod poradovým číslom člena 12173 a vložila do družstva členský vklad. Žalobkyňa dňa 18.6.2010 požiadala družstvo o zrušenie členského podielu. Podľa potvrdenia o zániku členstva zo dňa 23.2.2011 jej vzniklo právo na vyplatenie vyrovnacieho podielu vo výške 1.710,78 eura a s tým, že družstvo odovzdalo žalobkyni vlastnú zmenku ID 2989 na sumu 5.295,71 eura. Z vykonaného dokazovania mal súd prvej inštancie za zrejmé, že uznesením Okresného súdu Bratislava I zo dňa 11.4.2011, sp. zn. 3K 95/2010, bol na majetok družstva ako úpadcu vyhlásený konkurz, do funkcie správcu bol ustanovený Mgr. Marek Letkovský a veritelia družstva boli vyzvaní na prihlásenie pohľadávok v lehote 45 dní odo dňa vyhlásenia konkurzu. Žalobkyňa si formou prihlášky prihlásila voči PDSI pohľadávku v sume 5.295,71 eura, ktorá bola správcom konkurznej podstaty v celom rozsahu popretá a žalobkyňa sa obrátila na súd incidenčnou žalobou na určenie oprávnenosti jej pohľadávky, konanie je vedené na Okresnom súde Bratislava I pod sp. zn. 6Cbi/50/2011, ktoré nie ešte právoplatne skončené. Mal za to, že žalobkyňa sa ako bývalá členka družstva, s ktorým bola v právnom vzťahu a z ktorého jej v dôsledku vystúpenia vzniklo právo na vyplatenie vyrovnacieho podielu, sa prioritne musí domáhať zaplatenia svojej pohľadávky voči družstvu, nakoľko družstvo je vo vzťahu k nej v pozícii dlžníka/povinného. Žalobkyňa si aj svoj nárok voči PDSI uplatnila a to formou prihlášky v konkurznom konaní vyhlásenom na majetok družstva. Uviedol, že v čase jeho rozhodovania, teda v rozhodujúcom čase v zmysle § 154 O.s.p., však žalobkyňa nepreukázala bezúspešnosť uplatňovania svojich práv voči družstvu, nakoľko konanie o incidenčnej žalobe voči správcovi konkurznej podstaty úpadcu - družstvu nie je doposiaľ právoplatne skončené. Naviac z vyjadrenia správcu konkurznej podstaty úpadcu - družstva zo dňa 27.12.2013 mal za zrejmé,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ďalšie nároky sú tie, ktoré si úpadca uplatňuje voči SR - Národnej banke Slovenska, SR - Garančnému fondu investícií, voči poisťovni Chartis Europe, členom predstavenstva Družstva, obchodníkovi s CP, a okrem toho, vedie i konania za účelom prinavrátenia majetkového vplyvu úpadcu nad majetkom, ktorý bol spolufinancovaný z prostriedkov úpadcu a ktorý bol v čase pred vyhlásením konkurzu zo sféry jeho vplyvu odstránený podozrivými úkonmi. Z uvedeného vyvodil, že toho času nie je možné ustáliť majetok úpadcu - družstva, s ktorým bola žalobkyňa v záväzkovom vzťahu a z ktorého majetku by mala byť uspokojená jej pohľadávka uplatňovaná i v prebiehajúcom konaní titulom náhrady škody za nesprávny úradný postup. Vzhľadom na vyššie uvedené súd prvej inštancie ani nemohol ustáliť, či vôbec a v akej výške žalobkyni vznikla škoda a ktoré okolnosti sú rozhodné aj pre plynutie premlčacej doby na uplatnenie nároku na náhradu škody voči štátu. Poznamenal, že v tomto smere bol návrh žalobkyne podaný predčasne a tiež v tejto súvislosti poukázal aj na rozhodnutie Najvyššieho súdu SR sp. zn. 4Cdo 199/2005 a rozhodnutie Najvyššieho súdu ČR sp. zn. 25 Cdo 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V súvislosti s žalobkyňou uvádzaným rozhodnutím Najvyššieho súdu ČR sp. zn. 29Cdo 4968/2009 poznamenal, že predmetné rozhodnutie nie je možné aplikovať v danej veci s poukazom na vyjadrenie správcu konkurznej podstaty úpadcu, z ktorého je zrejmé, že konkurzné konanie nie je doposiaľ ukončené a vzhľadom na jeho stav nemožno jednoznačne konštatovať vylúčenie možnosti uspokojenia pohľadávky žalobkyne ako prípadného veriteľa v rozsahu, v ktorom sa v prebiehajúcom konaní domáha náhrady škody. Záverom skonštatoval, že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Žalobkyňou označené konanie i v prípade preukázania nesprávneho úradného postupu by však podľa názoru súdu prvej inštancie nebolo možné považovať bez ďalšieho, za konanie v dôsledku ktorého by žalobkyni prináležal nárok na náhradu ňou uplatnenej škody, nakoľko medzi žalobkyňou uvádzanou škodou a vytýkaným (nepreukázaným) nesprávnym postupom neexistuje ani príčinná súvislosť. Súd prvej inštancie na uvedenom základe tak dospel k záveru, že žalobkyňa v konaní nepreukázala existenciu predpokladov zodpovednosti žalovanej za škodu podľa zákona č. 514/2003 Z.z., na vyvodenie ktorej je potrebné splnenie všetkých zákonom požadovaných podmienok, keď v konaní nebol preukázaný nesprávny úradný postup, nebol preukázaný vznik škody a teda ani príčinná súvislosť medzi uplatnenou škodou a vytýkaným nesprávnym úradným postupom, preto žalobu ako nedôvodnú zamietol. 12. V napadnutom rozsudku súd prvej inštancie ďalej zamietol návrh žalobkyne na podanie prejudiciálnej otázky Súdnemu dvoru Európskej únie, ktorý posúdil aj ako návrh na prerušenie konania podľa § 109 ods. 1 písm. c) O.s.p. konštatujúc, že rozhodnutie Súdneho dvora EÚ o žalobkyňou položených otázkach nie je nevyhnutné pre meritórne rozhodnutie veci. Návrh na začatie prejudiciálneho konania zamietol aj z dôvodu, že v prejednávanej veci rozhoduje ako súd prvej inštancie; žalobkyňa nežiadala o výklad platnosti právneho aktu Európskej únie a preto nie je konajúci súd povinný obrátiť sa so žiadosťou na Súdny dvor Európskej únie a iniciovať tak prejudiciálne konanie o nastolených otázkach. O trovách konania rozhodol podľa § 142 ods. 1 O.s.p. a ich náhradu úspešnej žalovanej nepriznal z dôvodu, že si náhradu trov konania výslovne neuplatnila. 13. Proti rozsudku v časti zamietnutia návrhu vo veci samej podala odvolanie žalobkyňa a žiadala rozsudok v napadnutej časti zmeniť, žalovanej uložiť povinnosť zaplatiť žalobkyni náhradu škody 7.007,25 eura s prísl., alternatívne žiadala rozsudok v napadnutej časti zrušiť a vrátiť vec na ďalšie konanie. 14. Žalobkyňa v odvolaní namietala, že konanie má inú vadu, ktorá mohla mať za následok nesprávne rozhodnutie vo veci; súdu prvej inštancie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posúdila ako úplne irelevantný, ak nemohol o takto zúženom dohľade orgánu dohľadu vedieť. Nesúhlasila so záverom súdu prvej inštancie o tom, že neexistuje príčinná súvislosť medzi škodou a porušením zákonných povinností NBS, spočívajúcich v nesprávnom výkone dohľadu, ktorým bol porušený zákon č. 566/2001 Z.z.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15. Vychádzala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žalobkyne. Poukázala na skutočnosť, že v konaní vedenom na Okresnom súde Bratislava I pod sp. zn. 7C/206/2011 bolo výpoveďou svedka Ing. N. U.,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Ing. D.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16. Žalobkyňa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17. Na uvedenom základe mala za to, že družstvo svojim konaním porušovalo ust. § 129 ods. 3 v spojení s § 128 ods. 1 písm. b), c) a h) a § 125c ods. 1 v spojení s § 127 ods. 4 zák. č. 566/2001 Z.z.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vyvodila, že žiadna platná právna norma neumožňuje vysloviť záver o predčasnosti podania návrhu a to ani vtedy, ak doposiaľ nemala možnosť vymôcť plnenie od subjektu, ktorý jediný je (podľa názoru žalovanej a súdu prvej inštancie) povinný jej dané plnenie vrátiť. Záverom v odvolaní poukázala na závery uznesenia Najvyššieho súdu Slovenskej republiky zo dňa 31.1.2012, sp. zn. 6 M Cdo/11/2010 a na to, že zo zápisníc o pojednávaní pred súdom prvej inštancie vyplýva, že ním vyžiadané listinné dôkazy, resp. predložené účastníkmi konania neboli riadne vykonané spôsobom podľa § 129 ods. 1 O.s.p. a preto nemôžu byť právnym podkladom pre právne posúdenie veci o základe uplatneného nároku. 18. Žalovaná vo vyjadrení k odvolaniu žiadala rozsudok v napadnutej časti ako vecne a právne správny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ním.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žalobkyňa v konaní nepreukázala bezúspešné uplatnenie nároku voči PDSI, čo znamená, že nepreukázala vznik škody. K námietke o riadnom nevykonaní listinných dôkazov uviedla, že súd prvej inštancie oboznámil (vykonal) jednotlivé dôkazy nachádzajúce sa v súdnom spise. 19. Odvolací súd, viazaný rozsahom a dôvodmi odvolania (§ 379, § 380 ods. 1 C.s.p.), preskúmal rozsudok v napadnutej časti, prejednal odvolanie žalobkyne bez nariadenia odvolacieho pojednávania podľa § 385 ods. 1 C.s.p. a dospel k záveru, že odvolanie nie je dôvodné. Rozsudok verejne vyhlásil dňa 26.1.2017 (§ 378 ods. 1, § 219 ods. 3 C.s.p.). 20. Podľa § 470 ods. 1 C.s.p. ak nie je ustanovené inak, platí tento zákon aj na konania začaté predo dňom nadobudnutia jeho účinnosti. 21. Podľa § 470 ods. 2 veta prvá C.s.p. právne účinky úkonov, ktoré v konaní nastali predo dňom nadobudnutia účinnosti tohto zákona, zostávajú zachované. 22. Rozsudok súdu prvej inštancie v napadnutej časti odvolací súd potvrdil, pretože je vecne správny a nakoľko sa v celom rozsahu stotožňuje s odôvodnením napadnutého rozsudku, konštatuje správnosť jeho dôvodov (§ 387 ods. 1, ods. 2 C.s.p.). 23.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24.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25. Odvolací súd sa stotožňuje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žalobkyňa. NBS mohla podľa platnej právnej úpravy kontrolovať len to, či PDSI plní informačné povinnosti v zmysle ustanovení §§ 126 až 130 zákona č. 566/2001 Z.z. Je potrebné poukázať i na to, že žalobkyňa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žalobkyňa vedomá nebola, nemožno to pričítať na ťarchu žalovanej v zmysle zásady, podľa ktorej neznalosť zákona neospravedlňuje. To isté platí aj pokiaľ ide o argumentáciu žalobkyne, že o rozsahu dohľadu NBS nad činnosťou družstva nemala vedomosť. 26. Nebolo možné sa stotožniť ani s námietkou žalobkyne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žalobkyne, ktorý však nemôže vychádzať z toho, ako takýto postup žalobkyňa vyhodnotila, ale musí vychádzať výlučne z toho, že nemožno prisúdiť NBS pri aplikácii zákonov viac povinností ako tých, ktoré jej konkrétnym spôsobom zo zákona vyplývajú. 27.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žalobkyňa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žalobkyni. 28. Odvolací súd ďalej v názorovej zhode so súdom prvej inštancie poznamenáva, že ani prípadný nesprávny úradný postup NBS voči obchodníkovi s CP, nie je z hľadiska predmetu prebiehajúceho konania pre úspech žalobkyne v konaní právne významný, pretože na strane žalobkyne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žalobkyňa v rozhodnom období nebola (a ani nie je) v žiadnom záväzkovom vzťahu s obchodníkom s CP. Zisťovanie naplnenia nesprávneho úradného postupu NBS vyplývajúceho z jeho dohľadu nad obchodníkom s CP preto nebolo dôležité. Napriek uvedenému sa však s námietkou žalobkyne,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žalobkyňa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29. Z uvedeného je potom zrejmé, že v konaní nebol preukázaný základný predpoklad vzniku zodpovednosti za škodu spôsobenú nesprávnym úradným postupom štátu v zmysle § 9 zákon č. 514/2003 Z.z., ktorým je nesprávny úradný postup štátu zastúpeného NBS. 30. Pokiaľ ide o rozsudok Najvyššieho súdu ČR sp. zn. 29Cdo/4968/2009,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návrh na začatie konania bol podaný predčasne. 31. K námietke žalobkyne,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žalobkyne a vyjadrenie sa žalovanej boli vzájomne účastníkom súdom prvej inštancie doručované pred pojednávaním nariadeným na prejednanie veci samej. Zo zápisnice z pojednávania nariadeného na deň 5.11.2015 jednoznačne vyplýva, že súd prvej inštancie vykonal dokazovanie oboznámením obsahu všetkých listinných dôkazov nachádzajúcich sa v spise, vrátane písomných vyjadrení účastníkov. Uvedené znamená, že žalobkyňou vytýkané procesné pochybenie súdu prvej inštancie o riadnom nevykonaní dokazovania nevyhnutného k preukázaniu rozhodujúcich skutočností spôsobom uvedeným v § 129 ods.1 O.s.p. nebolo odvolacím súdom zistené. 32. Napadnutým uznesením č.k. 18C/235/2012-313, zo dňa 15.1.2016, súd prvej inštancie uložil žalobkyni povinnosť zaplatiť v lehote desať dní súdny poplatok za odvolanie v sume 20 eur s poukazom na položkou 7a Sadzobníka súdnych poplatkov zák. č. 71/1992 Zb. o súdnych poplatkoch a poplatku za výpis z registra trestov. 33. Proti uzneseniu podala žalobkyňa odvolanie a žiadala napadnuté uznesenie súdu prvej inštancie zrušiť a konanie o vyrubení súdneho poplatku zastaviť. Namietla,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Poukázala na zásadné rozhodnutie Krajského súdu v Bratislave č.k. 4Co/128/2014, zo dňa 29.4.2014 v skutkovo a právne totožnom prípade, v ktorom odvolací súd uviedol, že ... vecné oslobodenie v zmysle § 4 ods. 1 písm. k) zákona o súdnych poplatkov sa vzťahuje na celé konanie, teda aj na podanie odvolania. Vzhľadom na to, že konanie o náhradu škody v zmysle zákona č. 514/2003 Z.z. bolo začaté do 31.09.2012, teda v čase, keď bolo toto konanie vecne oslobodené od súdnych poplatkov a v zmysle § 18ca zákona o súdnych poplatkoch, sa vecné oslobodenie vzťahuje na celé konanie, súd prvého stupňa nepostupoval správne a v súlade so zákonom, keď žalobcovi vyrubil súdny poplatok za podané odvolanie, keďže konanie sa začalo 30.12.2011. 34. Odvolací súd, ktorý bol viazaný rozsahom a dôvodmi odvolania (§ 379, § 380 ods. 1 C.s.p.), preskúmal napadnuté uznesenie súdu prvej inštancie, prejednal odvolanie bez nariadenia pojednávania podľa § 385 ods. 1 C.s.p. a dospel k záveru, že ani toto odvolanie nie je dôvodné. 35.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36. Podľa položky 1 bod 3 Sadzobníka súdnych poplatkov, ktorý tvorí prílohu zák. č. 71/1992 Zb. o súdnych poplatkoch a poplatku za výpis z registra trestov v platnom znení, poplatky podľa rovnakej sadzby sa platia i v odvolacom konaní vo veci samej. 37.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38. V predmetnej veci sa žalobkyňa návrhom podaným na súde prvej inštancie dňa 30.12.2011 domáhala náhrady škody podľa zák. č. 514/2003 Z.z. Súd prvej inštancie rozhodol vo veci rozsudkom zo dňa 5.11.2015. Žalobkyňa podala odvolanie proti uvedenému rozsudku dňa 7.12.2015. 39.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žalobkyňa odvolanie po 1.10.2012, vznikla jej povinnosť zaplatiť poplatok za podané odvolanie podľa zákona o súdnych poplatkoch v znení účinnom v čase podania odvolania; výška poplatku za odvolanie proti rozsudku súdu prvej inštancie je v rovnakej sadzbe ako poplatok z návrhu na začatie konania (po 1.10.2012). 40.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41. Ak žalobkyňa v odvolaní poukázala na rozhodnutie Krajského súdu v Bratislave č.k. 4Co/128/2014, zo dňa 29.4.2014, odvolací súd sa s ním nestotožňuje a jeho právny názor podporuje stanovisko občianskoprávneho kolégia Najvyššieho súdu Slovenskej republiky č. 1 zo dňa 3. decembra 2015 k otázke vzniku poplatkovej povinnosti v odvolacom a dovolacom konaní, ak v čase podania žaloby bolo konanie oslobodené od súdneho poplatku v zmysle § 4 ods. 1 písm. k/ zákona č. 71/1992 Zb. o súdnych poplatkoch a poplatku za výpis z registra trestov, podľa ktorého ak bolo odvolanie (dovolanie) podané po 30. septembri 2012, vzťahuje sa na poplatkovú povinnosť v odvolacom (dovolacom) konaní právna úprava účinná od 1. októbra 2012, i keď konanie vo veci samej na súde prvého stupňa začalo pred 30. septembrom 2012. 42. Z týchto dôvodov, ak súd prvej inštancie zaviazal žalobkyňu na zaplatenie súdneho poplatku za odvolanie proti rozsudku podané dňa 7.12.2015, postupoval vecne správne, v dôsledku čoho odvolací súd napadnuté uznesenie súdu prvej inštancie ako vecne správne v zmysle § 387 ods. 1 C.s.p. potvrdil. 43. O nároku na náhradu trov odvolacieho konania odvolací súd rozhodol podľa § 396 ods. 1 C.s.p. v spojení s § 255 ods. 1 C.s.p. tak, že žalovanej priznal proti žalobkyni plný nárok na náhradu trov odvolacieho konania, nakoľko mala vo veci plný úspech. 44.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https://www.kauzis.sk/judikatura/r/ECLI:SK:KSBA:2017:1111244938.2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