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8Co/424/2015 z 29. 5. 2017</w:t>
      </w:r>
    </w:p>
    <w:p>
      <w:r>
        <w:t>Rozsudok Krajského súdu Bratislava z 29. mája 2017, sp. zn. 8Co/424/2015, ECLI:SK:KSBA:2017:1114207986.1</w:t>
      </w:r>
    </w:p>
    <w:p>
      <w:r>
        <w:t>Súd: Krajský súd Bratislava</w:t>
      </w:r>
    </w:p>
    <w:p>
      <w:r>
        <w:t>Spisová značka: 8Co/424/2015</w:t>
      </w:r>
    </w:p>
    <w:p>
      <w:r>
        <w:t>ECLI: ECLI:SK:KSBA:2017:1114207986.1</w:t>
      </w:r>
    </w:p>
    <w:p>
      <w:r>
        <w:t>Dátum vydania: 29. 5. 2017</w:t>
      </w:r>
    </w:p>
    <w:p>
      <w:r>
        <w:t>Forma: Rozsudok</w:t>
      </w:r>
    </w:p>
    <w:p>
      <w:r>
        <w:t>Oblasť práva: Občianske právo</w:t>
      </w:r>
    </w:p>
    <w:p>
      <w:pPr>
        <w:pStyle w:val="Heading2"/>
      </w:pPr>
      <w:r>
        <w:t>Text rozhodnutia</w:t>
      </w:r>
    </w:p>
    <w:p>
      <w:r>
        <w:t>Súd: Krajský súd Bratislava Spisová značka: 8Co/424/2015 Identifikačné číslo súdneho spisu: 1114207986 Dátum vydania rozhodnutia: 30. 05. 2017 Meno a priezvisko sudcu, VSÚ: JUDr. Jana Vlčková ECLI: ECLI:SK:KSBA:2017:1114207986.1 ROZSUDOK V MENE SLOVENSKEJ REPUBLIKY Krajský súd v Bratislave v senáte zloženom z predsedníčky senátu JUDr. Jany Vlčkovej a členov senátu JUDr. Ondreja Krajča a JUDr. Moniky Holickej v právnej veci žalobcu: Finančné riaditeľstvo Slovenskej republiky, Lazovná č. 63, Banská Bystrica, IČO: 42 49 95 00, proti žalovaným: 1/ Slovenská republika - Ministerstvo spravodlivosti Slovenskej republiky, Župné nám. č. 13, Bratislava, X/ X.. B. S., X. XXXX/XX, Z., o zaplatenie 1 084,51 eura s príslušenstvom, na odvolanie žalovaného 2/ proti rozsudku Okresného súdu Bratislava I zo dňa 31. októbra 2014, č.k. 17C/108/2014-37, takto r o z h o d o l : Odvolací súd rozsudok súdu prvej inštancie v napadnutej časti p o t v r d z u j e . Žalobca má proti žalovanému 2/ nárok na náhradu trov odvolacieho konania v celom rozsahu. o d ô v o d n e n i e : 1. Rozsudkom zo dňa 31. októbra 2014, č.k. 17C/108/2014-37, uložil súd prvej inštancie žalovanému 2/ povinnosť zaplatiť žalobcovi sumu 1084,51 eura spolu s úrokom z omeškania vo výške 7,5 % ročne zo sumy 1084,51 eura od 13.11.2008 až do zaplatenia, v lehote troch dní od právoplatnosti rozsudku, vo zvyšnej časti žalobu zamietol. Žalovanému 2/ uložil povinnosť zaplatiť súdny poplatok vo výške 65 eur na účet Okresného súdu Bratislava I. Žalobcovi a žalovanému 1/ náhradu trov konania nepriznal. Vo vzťahu k žalobe proti žalovanému 2/ vychádzal zo zistenia, že na jeho exekútorskom úrade bola pod č. A. XXX/XX proti povinnému V. O., nar. XX.XX.XXXX, bytom Ž. K. Z., vedená exekúcia (na Okresnom súde Žiar nad Hronom vedená pod sp.zn. Er/598/2001), v rámci ktorej si právny predchodca žalobcu - Colný úrad Nitra prihlásil pohľadávku v sume 45 892,- Sk, pozostávajúcu z colného dlhu 32 672,- Sk a úrokov z omeškania v sume 13.220,- Sk. Mal preukázané, že žalovaný 2/ ako súdny exekútor vykonal exekúciu predajom nehnuteľnosti povinného na dražbe, z ktorej výťažku bol povinný na základe uznesenia exekučného súdu o schválení rozvrhu výťažku z dražby nehnuteľnosti (trojizbového bytu), ktoré nadobudlo právoplatnosť a vykonateľnosť dňa 05.11.2008, uspokojiť pohľadávku Colného úradu Nitra v sume 1 084,51 Eur (32 672,- Sk), a to ako tretiu v poradí. Nakoľko žalovaný 2/ z výťažku z dražby Colnému úradu Nitra uvedenú sumu nevyplatil, Colný úrad Nitra ho podaním zo dňa 10.02.2012 vyzval na jej vyplatenie z rozvrhu výťažku, pričom však doposiaľ táto suma Colnému úradu, resp. žalobcovi; na ktorého prešli počnúc 01. januárom 2012 na základe § 10 ods. 1 zák. č. 333/2011 Z.z. všetky práva a povinnosti týkajúce sa pohľadávok Colného úradu Nitra; vyplatená nebola. Takto ustálený skutkový stav veci po právnej stránke posúdil podľa § 107 ods. 1, 2, § 451 ods. 1,2 Občianskeho zákonníka, zákona č. 514/2003 Z.z., ako aj podľa § 164 ods. 1, § 165 ods. 1 Exekučného poriadku; vychádzajúc tiež z nálezu Ústavného súdu SR z 13. februára 2013, č.k. II. ÚS 165/2012-45; a dospel k záveru, že hoci proti žalovanému 1/ bola žaloba podaná predčasne, proti žalovanému 2/ je žaloba dôvodná. Žalobca totiž v tomto spore preukázal existenciu pohľadávky voči žalovanému 2/ titulom nevyplatenia danej sumy, schválenej uznesením Okresného súdu Žiar nad Hronom, č.k. Er/598/2011-143 zo dňa 16.09.2008, a preto, keď žalovaný 2/ právnemu predchodcovi žalobcu žalovanú sumu nevyplatil, žalobcovi vzniklo právo domáhať sa proti nemu vydania plnenia z bezdôvodného obohatenia (§ 451 ods. 2 Občianskeho zákonníka). V tejto súvislosti zdôraznil, že zodpovednosť štátu za vznik škody by v tomto prípade nastúpila až sekundárne, iba ak by sa žalobca bezúspešne domáhal vydania bezdôvodného obohatenia od žalovaného 2/. S poukazom na uvedené konštatoval, že žalobca 1/ nebol v danom spore pasívne legitimovaný, avšak žalovanému 2/ vznikla povinnosť vydať žalobcovi ako právnemu nástupcovi Colného úradu Nitra bezdôvodné obohatenie v uplatnenej výške, a zaplatiť tiež úroky z omeškania, keď výťažok z dražby bol povinný vyplatiť do siedmych dní od právoplatnosto uznesenia o schválení rozvrhu výťažku súdom, t.j. do 12.11.2008, a teda sa so zaplatením dlžnej sumy dostal do omeškania; hoci až od 13.11.2008, z ktorého dôvodu v časti úrokov z omeškania uplatnených za skoršie obdobie žalobu ako neopodstatnenú zamietol. Ako neopodstatnenú vyhodnotil námietku premlčania vznesenú v spore žalovaným 2/, keď vychádzal z toho, že žalovaný 2/; ktorý ako súdny exekútor musel vedieť, že svojím konaním (bezdôvodným nevyplatením výťažku z dražby Colnému úradu Nitra) spôsobí porušenie právnej normy (§ 165 ods. 1 Ex. por.), a pre prípad, že ho spôsobí, bol s tým uzrozumený; sa na úkor žalobcu bezdôvodne obohatil úmyselne, a preto sa žalobcom uplatnené právo premlčuje v desaťročnej premlčacej dobe v zmysle § 107 ods. 2 Občianskeho zákonníka, v rámci ktorej bola žaloba podaná na súde. O poplatkovej povinnosti žalovaného 2/ rozhodol podľa § 2 ods. 2 Zákona o súdnych poplatkoch, keď žalobca bol v spore od platenia súdnych poplatkov zo zákona oslobodený a žalovaný 2/ bol v spore neúspešný. O trovách konania rozhodol podľa § 142 ods. 1 O.s.p., avšak žalobcovi ani žalovanému 1/, ktorí boli v spore úspešní, náhradu trov konania nepriznal, nakoľko im v spore žiadne trovy nevznikli. 2. Proti tomuto rozsudku podal; do vyhovujúceho výroku vo veci samej; v zákonom stanovenej lehote odvolanie žalovaný 2/, domáhajúc sa jeho zmeny a zamietnutia podanej žaloby proti nemu v celom rozsahu. Namietal, že vzhľadom na jeho postavenie pri výkone exekučnej činnosti a charakter vzťahu súdneho exekútora a účastníka konania, ide v danej veci o náhradu škody, a nie o vydanie bezdôvodného obohatenia. Škodu pritom spôsobil ako súdny exekútor a nemôže za ňu zodpovedať ako fyzická osoba (občan). Zotrval tiež na vznesenej námietke premlčania dôvodiac, že žalobca sa o vzniku škody dozvedel dňa 13.11.2008, a preto, keďže v danej veci v žiadnom prípade nejde o škodu spôsobenú úmyselne, bola žaloba podaná až po márnom uplynutí premlčacej doby, a teda námietku premlčania vzniesol dôvodne. 3. Žalobca v písomnom vyjadrení k odvolaniu žalovaného 2/ žiadal rozsudok súdu prvej inštancie v napadnutej časti ako vecne správny potvrdiť. V nadväznosti na námietku premlčania, na ktorej opodstatnenosti žalovaný 2/ zotrval i v podanom odvolaní, sa stotožnil so záverom súdu prvej inštancie, že ide o úmyselné bezdôvodné obohatenie žalovaného 2/, v prípade ktorého sa uplatní desaťročná premlčacia doba Žalovaný 2/ totiž bezdôvodne po schválení rozvrhu výťažku z dražby nehnuteľnosti povinného sumu 1.084,51 eura zadržiava doposiaľ, a to napriek tomu, že túto sumu bol povinný vyplatiť Colnému úradu Nitra v lehote siedmich dní po právoplatnosti uznesenia Okresného súdu Žiar nad Hronom, č.k. Er/598/2011-143 zo dňa 16.09.2008. 4. Žalovaný na vyjadrenie žalobcu k jeho odvolaniu nereagoval. 5. Odvolací súd preskúmal rozsudok súdu prvej inštancie v napadnutej časti v medziach dôvodov podaného odvolania podľa § 380 zák. č. 160/2015 Z.z., Civilný sporový poriadok (ďalej len "CSP"), bez nariadenia odvolacieho pojednávania podľa § 385 CSP a podľa § 378 ods. 1 CSP, a dospel k záveru, že odvolanie žalovaného 2/ nie je dôvodné. 6. V posudzovanej veci vykonal súd prvej inštancie vo vzťahu k napadnutej časti všetko dokazovanie potrebné na zistenie rozhodujúcich skutočností významných pre posúdenie dôvodnosti podanej žaloby, ktorou sa žalobca; ako právny nástupca Colného úradu Nitra; domáhal proti žalovanému 2/ zaplatenia sumy 1.084,51 eura s príslušenstvom titulom nároku na vyplatenie výťažku z dražby vykonanej žalovaným 2/ ako súdnym exekútorom v rámci exekúcie vedenej na jeho exekútorskom úrade pod č. A. XXX/XX, proti povinnému V. O., v ktorej si Colný úrad Nitra uplatnil na uspokojenie svoju pohľadávku, ako aj na posúdenie opodstatnenosti tvrdení, ktoré uvádzal žalovaný 2/ na svoju obranu (§ 120 ods. 1, 4 O.s.p.), zhodnotením výsledkov vykonaného dokazovania v súlade s § 132 O.s.p. dospel k správnym skutkovým záverom, a na ich základe následne vyvodil aj správny právny záver, že v danej veci žalovanému 2/ vznikla povinnosť žalobcovi, resp. jeho právnemu predchodcovi, z výťažku z dražby vyplatiť sumu 1084,51 eura, pričom v dôsledku nesplnenia tejto povinnosti sa na úkor žalobcu bezdôvodne obohatil, a toto bezdôvodné obohatenie je povinný žalobcovi vydať. Neopodstatnená je preto i argumentácia žalovaného 2/ v odvolaní, že v danom prípade ide o nárok zo zodpovednosti štátu za škodu spôsobenú pri výkone exekučnej činnosti. 7. Rovnako súd prvej inštancie dospel správnemu záveru, že námietka premlčania vznesená žalovaným 2/ v spore nie je dôvodná, keď vzhľadom na skutočnosť, že žalovaný 2/ je súdny exekútor, a musel si tak byť vedomý povinnosti vyplatiť Colnému úradu Nitra výťažok z dražby nehnuteľnosti vo výške zodpovedajúcej jeho pohľadávke v zákonom stanovenej lehote siedmich dní, je nepochybné, že ide o úmyslené nevyplatenie danej sumy, teda o úmyselné obohatenie. Za tohto stavu je nesporné, že nakoľko lehota na vyplatenie predmetnej sumy z výťažku dražby uplynula dňa 13.11.2008, a v prípade úmyselného bezdôvodného obohatenie je podľa § 107 ods. 2 Občianskeho zákonníka premlčacia doba 10 rokov, žaloba bola dňa 17.3.2014 podaná včas, pred uplynutím premlčacej doby; a nedôvodná je tak i námietka žalovaného 2/ v podanom odvolaní, že uplatnený nárok je premlčaný. 8. Možno preto konštatovať, že súd prvej inštancie v danom spore správne vyložil a aplikoval relevantné ustanovenia právnych predpisov, a svoje dôvody, pre ktoré žalobe proti žalovanému 2/ vyhovel aj dostatočne vysvetlil, keď sa dostatočne vysporiadal so všetkými rozhodujúcimi skutočnosťami podstatnými pre právne posúdenie veci a posúdil opodstatnenosť všetkých právne a skutkovo relevantných námietok súvisiacich s predmetom sporu. Obsah odvolania žalovaného 2/ nie je spôsobilý spochybniť správnosť záverov napadnutého rozsudku súdu prvej inštancie z hľadiska ním uvádzaných tvrdení v podanom odvolaní (odvolacích dôvodov), keď ani v odvolacom konaní neboli zistené také rozhodujúce skutočnosti alebo dôkazy, ktoré by mohli spochybniť správnosť právnych záverov, na ktorých súd prvej inštancie založil svoje rozhodnutie, s ktorými sa odvolací súd stotožňuje a v podrobnostiach na ne odkazuje. 9. Odvolací súd preto rozsudok súdu prvej inštancie, v napadnutej časti, t.j. vo výroku, ktorým žalobe proti žalovanému 2/ vyhovel, a súvisiacom výroku o trovách konania, ako vecne správny potvrdil (§ 387 ods. 1 CSP). 10. O nároku na náhradu trov odvolacieho konania rozhodol odvolací súd podľa ust. § 396 ods. 1 CSP v spojení s § 262 ods. 1 a § 255 ods. 1 CSP, a v odvolacom konaní úspešnému žalobcovi priznal proti žalovanému 2/ nárok na náhradu trov odvolacieho konania v celom rozsahu, pričom o ich náhrade rozhodne súd prvej inštancie po právoplatnosti rozhodnutia vo veci samej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https://www.kauzis.sk/judikatura/r/ECLI:SK:KSBA:2017:1114207986.1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