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1Cob/310/2015 z 1. 2. 2017</w:t>
      </w:r>
    </w:p>
    <w:p>
      <w:r>
        <w:t>Rozsudok Krajského súdu Bratislava z 1. februára 2017, sp. zn. 1Cob/310/2015, ECLI:SK:KSBA:2017:1114221595.1</w:t>
      </w:r>
    </w:p>
    <w:p>
      <w:r>
        <w:t>Súd: Krajský súd Bratislava</w:t>
      </w:r>
    </w:p>
    <w:p>
      <w:r>
        <w:t>Spisová značka: 1Cob/310/2015</w:t>
      </w:r>
    </w:p>
    <w:p>
      <w:r>
        <w:t>ECLI: ECLI:SK:KSBA:2017:1114221595.1</w:t>
      </w:r>
    </w:p>
    <w:p>
      <w:r>
        <w:t>Dátum vydania: 1. 2. 2017</w:t>
      </w:r>
    </w:p>
    <w:p>
      <w:r>
        <w:t>Forma: Rozsudok</w:t>
      </w:r>
    </w:p>
    <w:p>
      <w:r>
        <w:t>Oblasť práva: Obchodné právo</w:t>
      </w:r>
    </w:p>
    <w:p>
      <w:pPr>
        <w:pStyle w:val="Heading2"/>
      </w:pPr>
      <w:r>
        <w:t>Text rozhodnutia</w:t>
      </w:r>
    </w:p>
    <w:p>
      <w:r>
        <w:t>Súd: Krajský súd Bratislava Spisová značka: 1Cob/310/2015 Identifikačné číslo súdneho spisu: 1114221595 Dátum vydania rozhodnutia: 02. 02. 2017 Meno a priezvisko sudcu, VSÚ: JUDr. Andrea Sedláčková ECLI: ECLI:SK:KSBA:2017:1114221595.1 ROZSUDOK V MENE SLOVENSKEJ REPUBLIKY Krajský súd v Bratislave v senáte zloženom z predsedníčky senátu JUDr. Andrey Sedlačkovej a členiek senátu Mgr. Soni Pekarčíkovej a JUDr. Andrey Haitovej v právnej veci žalobcu: Gejza Sobolovský - AUTOSERVIS SOBI, Kostolná 21, 947 01 Hurbanovo, IČO: 33 616 469, zast.: JUDr. Dominik Burda, advokát, Rudnícka 8, 831 06 Bratislava proti žalovanému: Západoslovenská distribučná, a.s., Čulenova 6, 816 47 Bratislava, IČO: 36 361 518 o náhradu škody a o odvolaní žalobcu proti rozsudku Okresného súdu Bratislava I č.k. 28Cb/168/2014-157 zo dňa 26.6.2015 takto r o z h o d o l : Krajský súd v Bratislave rozsudok Okresného súdu Bratislava I č.k. 28Cb 168/2014-157 zo dňa 26.6.2015 p o t v r d z u j e . Žalovanému sa priznáva nárok na náhradu trov odvolacieho konania voči žalobcovi vo výške 100 %. o d ô v o d n e n i e : 1. Napadnutým rozsudkom súd prvej inštancie žalobu zamietol a o trovách konania rozhodol tak, že žiadnemu z účastníkov nepriznal nárok na náhradu trov konania. 2. V odôvodnení svojho rozhodnutia uviedol, že žalobca sa žalobou zo dňa 23.7.2014, doručenou súdu 20.12.2013 domáhal vydania rozhodnutia, ktorým by súd zaviazal žalovaného na náhradu škody v sume 10.000 eur s úrokom z omeškania. Žalobca svoj nárok odôvodnil tým, že dňa 27.10.2010 v rámci realizácie rekonštrukcie domu na F. N. XXX, P. podal žalovanému žiadosť o pripojenie zariadenia - elektrickej prípojky k distribučnej sústave s adresou miesta spotreby: F. XXX, P.. Meradlo (elektromer) objektu je umiestnené v skrini rozvádzača dovtedy jestvujúcej prípojky, nachádzajúcej sa na verejne prístupnom mieste. Dňa 12.11.2010 bola žalobcovi zo strany žalovaného zaslaná zmluva o pripojení odberného zariadenia žiadateľa do distribučnej sústavy spoločnosti ZSE Distribúcia, a.s. č.120183328, č. obchodného partnera 5100016580, pričom bol žalobca vyzvaný na zaplatenie poplatku za pripojenie v sume 250,23 eur. Listom zo dňa 23.3.2011, t.j. 4 mesiace po podaní žiadosti bola žalobcovi vrátená celá dokumentácia s odôvodnením, že „nie sú splnené podmienky uvedené v zmluve“, a to bez uvedenia akejkoľvek špecifikácie nesplnenej podmienky, odôvodnenia nepripojenia zariadenia žalobcu do distribučnej sústavy žalovaného. Žalobca má za to, že všetky svoje povinnosti voči žalovanému splnil, žalovaný uvedeným konaním porušil svoje zmluvné povinnosti, svoj postup žiadnym spôsobom neodôvodnil a žalobcovi spôsobil škodu. Dňa 20.6.2012 žalobca, na základe výzvy žalovaného zo dňa 14.06.2012 opätovne predložil žalovanému kompletnú dokumentáciu (v pôvodnom stave z roku 2010, t.j. bez akýchkoľvek zmien a zásahov). Listom zo dňa 2.7.2012 žalovaný žalobcovi oznámil, že špecialista prehodnotil Zmluvu o pripojení s číslom 120183328 a opätovne prekontroluje splnenie technických podmienok pripojenia. Dňa 5.7.2012 následne žalovaný oznámil žalobcovi splnenie technických podmienok na pripojenie zariadenia do distribučnej sústavy žalovaného. Dňa 23.7.2012 pristúpil žalovaný k uzavretiu novej zmluvy o združenej dodávke elektriny so žalobcom a dňa 25.7.2012 bola zrealizovaná montáž elektromeru na pôvodné miesto. Po osemnástich mesiacoch argumentovania žalovaný žalobcovi vyhovel a zariadenie pripojil do svojej distribučnej sústavy v súlade s pôvodnou žiadosťou zo dňa 27.10.2010. Do tejto doby žalobca nemohol využívať svoj objekt, nepripojený k distribučnej sieti žalovaného na podnikanie. Žalobca v období mesiacov september a október roku 2010 rokoval o prenechaní objektu do nájmu spoločnosti VZ s.r.o., 205 Iža, 946 39, IČO: 31 442 994, pričom s touto dňa 1.10.2010 uzavrel zmluvu o budúcej zmluve o nájme nehnuteľnosti. Budúci nájomca sa s budúcim prenajímateľom dohodol na uzavretí budúcej nájomnej zmluvy na celú nehnuteľnosť na dobu neurčitú, a to od 1.1.2011. Zmluvné strany sa dohodli, že budúci nájomca bude uhrádzať budúcemu prenajímateľovi nájomné vo výške 5,5 eur/m2/rok mesačne. Vzhľadom na vyššie uvedené skutočnosti a zmluvné dojednania zmluvy o budúcej zmluve o nájme nehnuteľnosti, preto v období od 1.1.2011 do 25.7.2012, t.j. v období osemnástich mesiacoch, počas ktorých žalovaný pripojenie zariadenia do jeho distribučnej sústavy bezdôvodne upieral, vznikla žalobcovi škoda v celkovej výške 14.850 eur (150 m2 x 5,50 eur mesačne/m2 x 18 mesiacov 14.850 eur). Celkový ušlý zisk v zmysle vyššie uvedeného výpočtu predstavuje sumu 14.850 eur. 3. Súd prvej inštancie dospel na základe vykonaného dokazovania k záveru, že žaloba je nedôvodná, pretože žalobca nepreukázal zodpovednostný vzťah ani vznik škody. Prvoinštančný súd vyhodnotil argumentáciu žalobcu ohľadne porušenia povinnosti na strane žalovaného ako základ pre vznik zodpovednosti a náhrady škody za nedôvodnú. Z predložených listinných dôkazov bolo preukázané, že žalobca bol oboznámený s podmienkami pripojenia a voči uvedenému nenamietal, podpísaním žiadosti s podmienkami súhlasil. Ďalej uviedol, že skutočnosť, že žalobca si podmienky neprečítal, nemôže byť liberačným dôvodom, ani argumentom na ťarchu žalovaného. V tomto kontexte vyhodnotil súd prvej inštancie argumentáciu žalobcu ohľadne spotrebiteľského vzťahu za účelovo konštruovanú a použitú v záverečnej fáze konania, nakoľko od prvého úkonu - podpísania žiadosti vystupoval žalobca ako podnikateľ s argumentáciou, že bol zmarený jeho podnikateľský zámer prenajímať nehnuteľnosť. Poskytovanie energie bolo určené pre danú nehnuteľnosť, ktorá bola/mala byť využívaná na podnikateľskú činnosť - prenájom. Súd prvej inštancie mal za to, že žalovaný preukázal, že na splnenie povinnosti žalobcu riadne upozornil, nejednalo sa o svojvoľné konanie zamestnanca žalovaného. Na povinnosť zriadiť verejne prístupné miesto pripojenia upozorňovali aj Technické podmienky, na ktoré sa zmluva o pripojení odberného miesta odvolávala. Argumentácia žalobcu o diskriminačnom prístupe s ohľadom na údajne rovnaký postup vo veci pripojenie p. G. je čisto hypotetická, nebolo súdu preukázané, či obidva subjekty teda žalobca aj p. G. mali identické podmienky. Prvoinštančný súd ďalej konštatoval, že už prvá z troch hmotnoprávnych predpokladov vzniku povinnosti, a to porušenie povinnosti zo záväzkového vzťahu nebolo preukázané. Logickým postupom tak nie je preukázaná ani príčinná súvislosť medzi porušením povinnosti a vznikom škody. Ohľadne vzniku škody definovanej ako ušlý zisk z nedokonaného vzťahu prenájmu nehnuteľnosti prvoinštančný súd uviedol, že žalobca nedôveryhodne určoval výšku škody v priebehu konania, kedy od sumy 14.850 eur vychádzajúc zo vzorca 18 mesiacov x 5,50 eur mesačne/m2 pri rozlohe 150 m2, si pre nepriaznivú ekonomickú situáciu zmenil resp. navrhol výšku náhrady škody 10.000 eur a v priebehu konania upravil výpočet na 9.900 eur ako 12 mesiacov x 5,50 eur mesačne/m2 pri rozlohe 150 m2. Z uvedeného prístupu sa potom súd prvej inštancie domnieval, že uvedený nárok na vyčíslenie škody je nepreukázaný, určený bez právneho zázemia, s poukázaním, že nájomný pomer mal vzniknúť 1.1.2011. V tejto súvislosti konajúci súd poukázal aj na skutočnosť, že riadna nájomná zmluva uzatvorená nebola, nebol ani predĺžený termín na uzavretie nájomnej zmluvy. Všetky uvedené právne skutočnosti súd prvej inštancie hodnotil na ťarchu žalobcu, ktorého tvrdenia uvedenými skutočnosťami sú spochybnené. Ohľadom definície ušlého zisku poukázal súd prvej inštancie na konštantnú judikatúru, na základe ktorej mal za to, že v právnej rovine nemá ísť o hypotetický zisk, ale o ušlý zisk. Námietku premlčania vznesenú žalovaným vyhodnotil súd prvej inštancie ako nedôvodnú, nakoľko predmetný právny vzťah kvalifikovaný podľa subjektov právneho vzťahu je podriadený úprave Obchodného zákonníka. Po zohľadnení skutkového vzťahu, vykonaných dôkazov a aplikácii právnych predpisov dospel prvoinštančný súd k záveru, že nárok žalobcu nie je dôvodný, a preto žalobu zamietol. O trovách konania rozhodol súd podľa § 142 ods. 1 O.s.p. (účinného do 30.6.2016). 4. Proti tomuto rozsudku podal v zákonnej lehote odvolanie žalobca z dôvodov podľa § 205 ods. 2 písm. a), d) a f) O.s.p. (účinného do 30.6.2016). Namietal záver súdu prvej inštancie, v zmysle ktorého „žalobca bol oboznámený s podmienkami pripojenia, voči uvedenému nenamietal, podpísaním žiadosti s podmienkami súhlasil. Skutočnosť, že si podmienky neprečítal ako uviedol svedok K. R. nemôže byť liberačným dôvodom, ani argumentom na ťarchu žalovaného“. Žalobca v prvom rade poukázal na skutočnosť, že prvoinštančný súd si v uvedenej časti odôvodnenia napadnutého rozhodnutia zamieňal osobu žalobcu D. R.P. a osobu svedka K. R.. V druhom rade poukázal na skutočnosť, žalobca v priebehu konania nikdy netvrdil, že si podmienky neprečítal a týmto argumentom svoj nárok nikdy nezdôvodňoval. Nie je mu preto zrejmé, z akého dôvodu sa súd prvej inštancie touto skutočnosťou pri rozhodovaní vôbec zaoberal. Žalobca sa ďalej nestotožnil so záverom prvoinštančného súdu, v zmysle ktorého je argumentácia žalobcu ohľadne spotrebiteľského vzťahu účelová, nakoľko od prvého úkonu vystupoval žalobca ako podnikateľ, pričom bol zmarený jeho podnikateľský zámer prenajímať nehnuteľnosť. Žalobca v tejto súvislosti uviedol, že od počiatku mal záujem prenajímať nehnuteľnosť tretím osobám, a nie predávať elektrickú energiu tretím osobám, preto vo vzťahu k žalovanému nekonal pri výkone svojej podnikateľskej činnosti, ale ako spotrebiteľ, ktorý odoberal elektrickú energiu z distribučnej siete dodávateľa. Žalobca označil za nepravdivý záver súdu prvej inštancie, že žalovaný preukázal, že na splnenie povinnosti žalobcu riadne upozornil a že sa nejednalo o svojvoľné konanie zamestnanca žalovaného. Poukázal pritom na výsluch svedka V. L. a uviedol, že v konaní bolo naopak preukázané, že žalovaný žalobcu na splnenie povinnosti riadne neupozornil, a to napriek tomu, že zo žiadosti o pripojenie zariadenia k distribučnej sústave jasne vyplýva, že „objekt je verejnosti prístupný denne počas pracovnej doby od 7,00 hod do 18,00 hod. Žalobca sa ďalej nestotožnil s odôvodnením napadnutého rozhodnutia, že „pripojenie na elektrickú sústavu je vysoko technicky náročný proces; každá aj najmenšia odchýlka má iný skutkový základ“. Súčasne odmietol záver prvoinštančného súdu, ktorý v dôsledku zmeny žalobného návrhu považoval nárok žalobcu v časti vyčíslenej škody za nepreukázaný a určený bez právneho zázemia. Poukázal na svoj podanie zo dňa 23.7.2014 a uviedol, že sa rozhodol žiadať náhradu škody spôsobenej konaním žalovaného len za 12 mesiacov (namiesto 18 mesiacov), pričom ide o jeho nespochybniteľné právo. Žalobca podaním zo dňa 8.1.2015 upravil svoj žalobný návrh, keď žiadal, aby súd uložil žalovanému povinnosť zaplatiť mu sumu 9.900 eur, pričom jasne uviedol aj spôsob výpočtu výšky škody. Žalobca v závere svojho odvolania zdôraznil, že ak by žalovaný v súlade so zmluvou o pripojenie odberného zariadenia žiadateľa zo dňa 23.12.2010 a príslušnými právnymi predpismi riadne pripojil odberné miesto žalobcu do svojej distribučnej siete, došlo by následne v súlade s predloženou zmluvou o budúcej zmluve k založeniu nájomného vzťahu medzi žalobcom a spoločnosťou VZ, s.r.o. Žalovaný svojim konaním zámer prenajať predmetnú nehnuteľnosť zmaril, čím spôsobil žalobcovi škodu vo výške ušlého nájomného, ktoré mohol žalobca ako prenajímateľ poberať za užívanie predmetu nájmu od nájomcu s ohľadom na pravidelný chod vecí. S poukazom na uvedené skutočnosti žalobca navrhoval, aby odvolací súd napadnutý rozsudok súdu prvej inštancie zmenil tak, žalobe v celom rozsahu vyhovie, alternatívne aby odvolací súd napadnuté rozhodnutie zrušil a vec vrátil na ďalšie konanie. 5. Žalovaný sa k odvolaniu písomne nevyjadril. 6.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7. Odvolací súd prejednal vec podľa § 379 - 380 CSP a dospel k záveru, že rozsudok je vecne správny, keď súd prvej inštancie dostatočne zistil skutkový stav, správne vyhodnotil vykonané dôkazy a vec posúdil správne aj po právnej stránke. 8.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9. V posudzovanej veci žalobca žalovanú sumu označil za ušlý zisk, ktorej náhradu požadoval od žalovaného. Žalobca svoj nárok na ušlý zisk odvodzoval zo zmluvy o budúcej zmluve o nájme uzavretej dňa 1.10.2010 medzi ním ako budúcim prenajímateľom a spoločnosťou VZ, s.r.o. ako budúcim nájomcom. V danom prípade bolo teda potrebné skúmať, či sú splnené zákonné predpoklady vzniku zodpovednosti za škodu. 10. Z odôvodnenia napadnutého rozhodnutia vyplýva, že súd prvej inštancie nezistil na základe vykonaného dokazovania porušenie povinnosti na strane žalovaného. Uviedol, že žalobca bol oboznámený s podmienkami pripojenia a podpísaním žiadosti o pripojenie s týmito vyjadril súhlas. Odvolací súd sa so záverom prvoinštančného súdu, že v konaní nebolo preukázané porušenie povinnosti zo záväzkového vzťahu, stotožňuje, keď ani skutočnosti uvádzané žalobcom v odvolaní nespochybnili správnosť daného záveru. Odvolací súd ďalej dopĺňa, že žalobca uzavrel zmluvu o budúcej zmluve o nájme so spoločnosťou VZ s.r.o. dňa 1.10.2010, teda ešte predtým, ako podal samotnú žiadosť o pripojenie zariadenia k distribučnej sústave dňa 27.10.2010. Z uvedeného vyplýva, že v čase vzniku zmluvného vzťahu s treťou osobou si bol žalobca vedomý, že objekt nájmu nie je napojený na odber elektrickej energie. V zmysle vykonaného dokazovania nebolo v konaní preukázané, že medzi žalobcom a spoločnosťou VZ, s.r.o. aj skutočne vznikol samotný záväzkový vzťah založený zmluvou o nájme. S poukazom na túto skutočnosť nebol splnený ani druhý predpoklad vzniku zodpovednosti za škodu, a to vznik škody, keďže za ušlý zisk sa považuje zmenšenie majetku poškodeného alebo strata očakávaného výnosu, pričom nestačí iba pravdepodobnosť rozmnoženia majetku. 11. Podľa mienky odvolacieho súdu nie je možné stotožniť sa s názorom žalobcu, že v danom prípade vystupuje v pozícii spotrebiteľa, keď žiadateľom pripojenia zariadenia k distribučnej sústave bol žalobca ako živnostník označený identifikačným číslom organizácie a IČ DPH a zmluvu o pripojení odberného zariadenia žiadateľa do distribučnej sústavy uzavrel takisto žalobca identifikovaný identifikačným číslom, DIČ - om a IČ DPH. Z tejto skutočnosti vyplýva, že služby poskytované žalovaným využil na svoju podnikateľskú činnosť, a teda právny vzťah medzi účastníkmi konania je obchodno - záväzkovým vzťahom, a nie vzťahom spotrebiteľským. V prípade, že žalobca nepreukázal, že služby poskytované žalovaným využíval na osobnú potrebu, je nutné konštatovať, že nejde o vzťah, ktorý možno podradiť normám, týkajúcim sa ochrany práv spotrebiteľa. S poukazom na uvedené možno označiť obranu žalobcu opierajúcu sa o ochranu práv spotrebiteľa, za účelovú. 12. Na základe zisteného skutkového stavu možno zhodne so súdom prvej inštancie konštatovať, že v danom prípade neboli splnené zákonné predpoklady vzniku zodpovednosti za škodu, a preto odvolací súd napadnutý rozsudok súdu prvej inštancie, ktorým bola žaloba žalobcu zamietnutá, ako vecne správny potvrdil podľa § 387 ods. 1 a 2 CSP. 13. O náhrade trov odvolacieho konania rozhodol odvolací súd podľa § 396 ods. 1 CSP v spojení s § 255 ods. 1 a s § 262 ods. 1 CSP, tak že žalovanému priznal nárok na náhradu trov odvolacieho konania vo výške 100%, keďže bol v odvolacom konaní plne úspešný. 14.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https://www.kauzis.sk/judikatura/r/ECLI:SK:KSBA:2017:1114221595.1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