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6Co/91/2017 z 27. 6. 2017</w:t>
      </w:r>
    </w:p>
    <w:p>
      <w:r>
        <w:t>Uznesenie Krajského súdu Bratislava z 27. júna 2017, sp. zn. 6Co/91/2017, ECLI:SK:KSBA:2017:1208207970.3</w:t>
      </w:r>
    </w:p>
    <w:p>
      <w:r>
        <w:t>Súd: Krajský súd Bratislava</w:t>
      </w:r>
    </w:p>
    <w:p>
      <w:r>
        <w:t>Spisová značka: 6Co/91/2017</w:t>
      </w:r>
    </w:p>
    <w:p>
      <w:r>
        <w:t>ECLI: ECLI:SK:KSBA:2017:1208207970.3</w:t>
      </w:r>
    </w:p>
    <w:p>
      <w:r>
        <w:t>Dátum vydania: 27. 6. 2017</w:t>
      </w:r>
    </w:p>
    <w:p>
      <w:r>
        <w:t>Forma: Uznesenie</w:t>
      </w:r>
    </w:p>
    <w:p>
      <w:pPr>
        <w:pStyle w:val="Heading2"/>
      </w:pPr>
      <w:r>
        <w:t>Text rozhodnutia</w:t>
      </w:r>
    </w:p>
    <w:p>
      <w:r>
        <w:t>Súd: Krajský súd Bratislava Spisová značka: 6Co/91/2017 Identifikačné číslo súdneho spisu: 1208207970 Dátum vydania rozhodnutia: 28. 06. 2017 Meno a priezvisko sudcu, VSÚ: JUDr. Martin Murgaš ECLI: ECLI:SK:KSBA:2017:1208207970.3 Uznesenie Krajský súd v Bratislave v senáte zloženom z predsedu senátu JUDr. Martina Murgaša a sudcov JUDr. Branislava Krála a JUDr. Zuzany Kučerovej v právnej veci žalobkyne: M a H Nitra spol. s r. o., Panónska cesta č. 43, Bratislava, IČO: 35 702 451, zast. advokátom JUDr. Ľubomírom Hnátom, Guothova ul. č. 20, Bratislava, proti žalovaným: 1/ Y. M., L.. L. C.. I.., V. G.. Č.. XXXX/XX, F., zast. advokátskou kanceláriou Consilior Iuris, s. r. o., Miletičova ul. č. 23, Bratislava, IČO: 47 231 157, 2/ R. M., W.. XX.XX.XXXX, F. Š. G.. Č.. XXX, C., zast. advokátom Mgr. Ľubošom Jurčom, Pribinova ul. č. 25, Bratislava, o určenie vlastníckeho práva, na odvolanie žalovaného 2/ proti uzneseniu Okresného súdu Bratislava II z 30. januára 2017, č. k. 9C/96/2008- 176, takto r o z h o d o l : Napadnuté uznesenie súdu prvej inštancie sa p o t v r d z u j e. Žalobcovi sa nepriznáva nárok na náhradu trov odvolacieho konania. o d ô v o d n e n i e : 1. Napadnutým uznesením súd prvej inštancie žalovanému 2/ voči žalobcovi nepriznal náhradu trov konania. 2. V odôvodnení napadnutého uznesenia súd prvej inštancie uviedol, že o nároku na náhradu trov konania žalovaného 2/ (pôvodne žalovaný 3/) rozhodol v súlade s § 257 C.s.p., podľa ktorého súd výnimočne neprizná náhradu trov konania, ak existujú dôvody hodné osobitného zreteľa. Hoci boli v konaní naplnené všetky predpoklady na priznanie náhrady trov konania žalovanému 2/, súd prvej inštancie dospel k záveru, že sú tu dôvody hodné osobitného zreteľa, pre ktoré mu náhradu trov nepriznal. V prejednávanej veci podľa súdu prvej inštancie by bolo zjavne nespravodlivé, aby žalobca musel nahradiť trovy konania žalovanému 2/ vzhľadom k tomu, že žalobca podal žalobu dôvodne domnievajúc sa, že si musí uplatniť vlastnícke právo k vozidlu aj proti žalovanému 2/, keďže tento je konateľom a teda štatutárnym zástupcom žalovaného 1/, pričom z uznesenia OR PZ F. F. Č.. Č.: I.-XX/XX-F.-XXXX, z 28.09.2005 vyplýva, že predmetné motorové vozidlo vydal orgánom činným v trestnom konaní žalovaný 2/, ktorý si následne uplatnil právo na jeho vrátenie a vyšetrovateľ mu napokon vozidlo aj vrátil. Predmetné uznesenie OR PZ F. zrušila Okresná prokuratúra F. F. z dôvodu, že právo na vrátenie vozidla si uplatnili žalobca a tiež žalovaný 2/. Súd prvej inštancie tiež poukázal na to, že žalobca tvrdí, že žalovaný 2/ na korešpondenciu pred podaním žaloby nereagoval. Ďalej súd prvej inštancie v odôvodnení napadnutého uznesenia uviedol, že výnimočnosť tohto prípadu je zrejmá aj s prihliadnutím na predmet sporu, ktorým je určenie vlastníckeho práva. Priznanie trov konania žalovanému 2/ by viedlo k nežiaducej tvrdosti a neprimeraným spôsobom by sankcionovalo žalobcu za podanie žaloby na súd. Okolnosti hodné osobitného zreteľa je potrebné vidieť aj v pohnútke žalobcu iniciovať súdny spor z dôvodu, že objektívne došlo k poškodeniu jeho vlastníckeho práva, i keď zavinenie žalovaného 2/ súd prvej inštancie neskúmal, pretože konanie bolo zastavené z dôvodu späťvzatia žaloby žalobcom. S ohľadom na uvedené skutočnosti súd prvej inštancie žalovanému 2/ voči žalobcovi právo na náhradu trov konania nepriznal. 3. Proti tomuto rozhodnutiu podal odvolanie žalovaný 2/. Navrhol, aby odvolací súd napadnuté uznesenie zrušil a vec vrátil súdu prvej inštancie na ďalšie konanie. Odvolanie odôvodnil v podstate tým, že v konaní nebola preukázaná existencia dôvodov hodných osobitného zreteľa odôvodňujúcich použitie ust. § 257 C.s.p. pri rozhodovaní o trovách konania. Súd prvej inštancie podľa žalovaného 2/ pochybil v tom, že vyhodnotil tvrdosť a nespravodlivosť len voči žalobcovi a nezaoberal sa otázkou, či takéto rozhodnutie nie je neprimeranou sankciou vo vzťahu k žalovanému 2/. 4. Odvolací súd, ktorý bol viazaný rozsahom a dôvodmi odvolania (§ 379, § 380 C.s.p.), preskúmal napadnuté uznesenie, prejednal odvolanie bez nariadenia pojednávania a dospel k záveru, že odvolanie nie je dôvodné. 5. Odvolací súd uznesením z 30.06.2015, č. k. 6Co/260/2015- 137 zrušil prvé v poradí uznesenie súdu prvej inštancie zo 17.02.2015, č. k. 9C/96/2008- 122 vo výroku, ktorým bola žalobcovi uložená povinnosť nahradiť žalovanému 3/ (súčasný žalovaný 2/) trovy právneho zastúpenia vo výške 1.126,16 eur a vec v tomto rozsahu vrátil súdu prvej inštancie na ďalšie konanie. V odôvodnení tohto zrušujúceho uznesenia odvolací súd okrem iného uviedol: „Žalovaný 3/ (súčasný žalovaný 2/) je konateľom žalovaného 2/ (súčasný žalovaný 1/) a ako fyzická osoba nebol účastníkom Dohody o urovnaní. Vlastnícke právo žalobcu k predmetnému motorovému vozidlu neuznal a preto žaloba proti nemu nebola podaná dôvodne. Vzhľadom na to žalovanému 3/ vznikol proti žalobcovi nárok na náhradu trov konania podľa § 146 ods. 2 prvá veta O.s.p. Napriek tomu odvolací súd nemohol uznesenie súdu prvej inštancie v napadnutom výroku potvrdiť. Odvolací súd je totiž vzhľadom na okolnosti veci a na odvolaciu argumentáciu žalobcu toho názoru, že treba zisťovať, či tu sú dôvody hodné osobitného zreteľa, ktoré by odôvodňovali použitie § 150 ods. 1 O.s.p. pri rozhodovaní o trovách konania vo vzťahu medzi žalobcom a žalovaným 3/ (súčasným žalovaným 2/) a teda ich nepriznanie žalovanému 3/, hoci mu na náhradu trov konania vznikol nárok. Žalovaný 3/ je totiž konateľom a teda štatutárnym zástupcom žalovaného 2/, pričom z uznesenia OR PZ F. F. z 28.09.2005, č. Č.:I.-XX/XX-F.-XXXX (č. l. 124) vyplýva, že predmetné motorové vozidlo vydal orgánom činným v trestnom konaní práve žalovaný 3/, ktorý si následne uplatnil právo na jeho vrátenie a vyšetrovateľ mu napokon vozidlo aj vrátil. Okresná prokuratúra F. F. uvedené uznesenie OR PZ F. F. uznesením z 22.09.2005, č. 1 Pv 431/02- 149 zrušila a v odôvodnení tohto uznesenia uviedla, že právo na vrátenie vozidla si uplatnili žalobca a žalovaný 3/ a preto prichádza do úvahy jeho uloženie na súde. Tieto skutočnosti mohli žalobcu viesť k záveru, že vlastnícke právo k vozidlu si musí uplatniť aj proti žalovanému 3/ (súčasný žalovaný 2/), a to aj s prihliadnutím na to, že žalobca tvrdí, že žalovaný 3/ na korešpondenciu pred podaním žaloby nereagoval.“ 6. Súd prvej inštancie postupoval v zmysle tohto právneho názoru odvolacieho súdu a jeho záver o tom, že tu sú dôvody hodné osobitného zreteľa umožňujúce použitie ust. § 257 C.s.p. (§ 150 ods. 1 O.s.p.) a teda ich nepriznanie žalovanému 2/, hoci mu na náhradu trov konania vznikol nárok podľa § 256 ods. 1 C.s.p. (§ 146 ods. 2 prvá veta O.s.p.), je správny. Odvolací súd v tomto ohľade poukazuje na odôvodnenie napadnutého uznesenia, s ktorým sa stotožňuje. 7. K odvolacej argumentácii žalovaného 2/, že súd prvej inštancie sa nezaoberal otázkou, či použitie ust. § 257 C.s.p. pri rozhodovaní o trovách konania nie je voči nemu neprimeranou sankciou, odvolací súd uvádza, že súd prvej inštancie výzvou z 24.11.2016 vyzval právneho zástupcu žalovaného 2/, aby súdu prvej inštancie zaslal vyplnené tlačivo „Potvrdenie o osobných, majetkových a zárobkových pomeroch“ žalovaného 2/, ktoré mu súčasne s touto výzvou zaslal. Táto výzva aj s uvedeným tlačivom bola právnemu zástupcovi žalovaného 2/ doručená dňa 01.12.2016. Právny zástupca žalovaného 2/ na ňu reagoval podaním z 09.12.2016 (č. l. 174), v ktorom uviedol, že žalovaný 2/ nepožaduje priznanie oslobodenia od súdnych poplatkov a preto žalovaný 2/ svoje majetkové pomery nemieni zdokladovať. Pritom zo spomenutej výzvy celkom jasne vyplýva, že zdokladovanie pomerov žalovaného 2/ súd prvej inštancie potrebuje kvôli rozhodnutiu o trovách konania a nie kvôli rozhodovaniu o priznaní oslobodenia od súdnych poplatkov (ktoré napokon žalovaný 2/ ani nepožadoval). Vzhľadom na tieto skutočnosti je podľa názoru odvolacieho súdu spomenutá argumentácia žalovaného 2/ bezpredmetná. 8. Z uvedeného vyplýva, že napadnuté uznesenie je vecne správne a preto ho odvolací súd potvrdil podľa § 387 ods. 1 C.s.p. 9. O trovách odvolacieho konania odvolací súd rozhodol podľa § 255 ods. 1, v spojení s § 396 ods. 1 C.s.p. a nárok na ich náhradu žalobcovi nepriznal, pretože mu v odvolacom konaní žiadne trovy nevznikli. 10. Toto rozhodnutie prijal senát krajského súdu pomerom hlasov 3:0. Poučenie: Proti tomuto uzneseniu odvolanie nie je prípustné.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strana nemala spôsobilosť samostatne konať pred súdom v plnom rozsahu a nekonal za ňu zákonný zástupca alebo procesný opatrovník, c/ v tej istej veci sa už prv právoplatne rozhodlo alebo v tej istej veci sa už prv začalo konanie, d/ rozhodoval vylúčený sudca alebo nesprávne obsadený súd, alebo e/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príslušenstvom pohľadávky a výška príslušenstva v čase začatia dovolacieho konania neprevyšuje sumu podľa písmen a/ a b/ (§ 422 ods. 1 C.s.p.). Dovolanie môže podať strana, v ktorej neprospech bolo rozhodnutie vydané (§ 424 C.s.p.). Dovolanie sa podáva v lehote dvoch mesiacov od doručenia rozhodnutia odvolacieho súdu oprávnenému subjektu na súde, ktorý rozhodoval v prvej inštancii (§ 427 ods. 1 prvá veta C.s.p.). Dovolanie je podané včas aj vtedy, ak bolo v lehote podané na príslušnom odvolacom alebo dovolacom súde (§ 427 ods. 2 C.s.p.). V dovolaní sa popri všeobecných náležitostiach podania uvedie, proti ktorému rozhodnutiu smeruje, v akom rozsahu sa toto rozhodnutie napáda, z akých dôvodov sa rozhodnutie považuje za nesprávne / dovolacie dôvody/ a čoho sa dovolateľ domáha /dovolací návrh/ (§ 428 C.s.p.). Dovolateľ musí byť v dovolacom konaní zastúpený advokátom. Dovolanie a iné podania dovolateľa musia byť spísané advokátom (§ 429 ods. 1 C.s.p.). Povinnosť podľa ods.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Dovolanie prípustné podľa § 420 možno odôvodniť iba tým, že v konaní došlo k vade uvedenej v tomto ustanovení (§ 431 ods. 1 C.s.p.). Dovolací dôvod sa vymedzí tak, že dovolateľ uvedie, v čom spočíva táto vada (§ 431 ods. 2 C.s.p.). Dovolanie prípustné podľa § 421 možno odôvodniť iba tým, že rozhodnutie spočíva v nesprávnom právnom posúdení veci (§ 432 ods. 1 C.s.p.). Dovolací dôvod sa vymedzí tak, že dovolateľ uvedie právne posúdenie veci, ktoré pokladá za nesprávne, a uvedie, v čom spočíva nesprávnosť tohto právneho posúdenia (§ 432 ods. 2 C.s.p.).</w:t>
      </w:r>
    </w:p>
    <w:p/>
    <w:p>
      <w:r>
        <w:t>Zdroj: KAUZIS.SK – https://www.kauzis.sk/judikatura/r/ECLI:SK:KSBA:2017:1208207970.3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