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1Cob/258/2016 z 30. 1. 2017</w:t>
      </w:r>
    </w:p>
    <w:p>
      <w:r>
        <w:t>Uznesenie Krajského súdu Bratislava z 30. januára 2017, sp. zn. 1Cob/258/2016, ECLI:SK:KSBA:2017:1214229912.2</w:t>
      </w:r>
    </w:p>
    <w:p>
      <w:r>
        <w:t>Súd: Krajský súd Bratislava</w:t>
      </w:r>
    </w:p>
    <w:p>
      <w:r>
        <w:t>Spisová značka: 1Cob/258/2016</w:t>
      </w:r>
    </w:p>
    <w:p>
      <w:r>
        <w:t>ECLI: ECLI:SK:KSBA:2017:1214229912.2</w:t>
      </w:r>
    </w:p>
    <w:p>
      <w:r>
        <w:t>Dátum vydania: 30. 1. 2017</w:t>
      </w:r>
    </w:p>
    <w:p>
      <w:r>
        <w:t>Forma: Uznesenie</w:t>
      </w:r>
    </w:p>
    <w:p>
      <w:r>
        <w:t>Oblasť práva: Obchodné právo</w:t>
      </w:r>
    </w:p>
    <w:p>
      <w:pPr>
        <w:pStyle w:val="Heading2"/>
      </w:pPr>
      <w:r>
        <w:t>Text rozhodnutia</w:t>
      </w:r>
    </w:p>
    <w:p>
      <w:r>
        <w:t>Súd: Krajský súd Bratislava Spisová značka: 1Cob/258/2016 Identifikačné číslo súdneho spisu: 1214229912 Dátum vydania rozhodnutia: 31. 01. 2017 Meno a priezvisko sudcu, VSÚ: JUDr. Andrea Haitová ECLI: ECLI:SK:KSBA:2017:1214229912.2 Uznesenie Krajský súd v Bratislave v senáte zloženom z predsedníčky senátu JUDr. Andrey Haitovej a členiek senátu Mgr. Soni Pekarčíkovej a JUDr. Andrey Sedlačkovej, v právnej veci žalobcu: I.. I. R., X. XX, XXX XX J., zast. VALACHOVIČ &amp; PARTNERS s.r.o., Sekurisova 4, 841 02 Bratislava, IČO: 50 647 903, proti žalovanému: ENNEL, s. r. o., Seberíniho 9, 821 03 Bratislava, IČO: 44 728 930, zast. Mgr. Ľubomírom Bugáňom, advokátom, Bajkalská 25/A, 825 03 Bratislava, o neúčinnosť právneho úkonu, o odvolaniach žalobcu a žalovaného proti uzneseniu Okresného súdu Bratislava II č. k. 23Cb/188/2014-252 zo dňa 27.5.2016, takto r o z h o d o l : Krajský súd v Bratislave uznesenie Okresného súdu Bratislava II č. k. 23Cb/188/2014-252 zo dňa 27.5.2016 v napadnutej časti náhrady trov konania p o t v r d z u j e . Žiadna zo sporových strán nemá nárok na náhradu trov odvolacieho konania. o d ô v o d n e n i e : 1. Napadnutým uznesením súd prvej inštancie konanie zastavil a žalobcovi uložil povinnosť zaplatiť žalovanému náhradu trov právneho zastúpenia vo výške 352,01 eur do troch dní od právoplatnosti uznesenia. 2. V odôvodnení rozhodnutia súd uviedol, že žalobou doručenou súdu dňa 19.12.2014 sa žalobca domáhal, aby súd vydal rozhodnutie, ktorým určí, že zmluva o prevode obchodného podielu v spoločnosti DITERGO, s.r.o. so sídlom Seberíniho 2, Bratislava, IČO: 45 944 733, zo dňa 10.9.2014 uzavretá medzi spoločnosťou CHIRANA - PREMA TRADE, s.r.o., so sídlom Líščie Nivy 238/6, Bratislava, IČO: 34 107 428, a žalovaným je voči žalobcovi neúčinným právnym úkonom. 3. Písomným podaním doručeným súdu dňa 26.1.2016 zobral žalobca žalobu v celom rozsahu späť a žiadal konanie zastaviť. Žalobca ako dôvod svojho späťvzatia uviedol, že dlžník žalobcu (spoločnosť CHIRANA - PREMA TRADE, s.r.o.), pre ktorého konanie sa vedie predmetný súdny spor, uhradil podstatnú časť istiny a príslušenstvo na základe mimosúdnej dohody, ku ktorej došlo medzi žalobcom a dlžníkom žalobcu. Žalobca mal za to, že nakoľko dlžník (hoci prostredníctvom spriaznenej tretej osoby) uhradil podstatnú časť jeho pohľadávky až pod vplyvom predmetnej žaloby, žalovaný z procesného dôvodu zavinil, že sa konanie musí zastaviť. Žalobca bol toho názoru, že právny základ na priznanie jeho nároku uplatňovaného v predmetnom konaní bol daný, čo potvrdzuje aj rozhodnutie Krajského súdu v Bratislave, ktorým bolo vo veci nariadené predbežné opatrenie. 4. V podaní zo dňa 13.5.2016 žalovaný súhlasil so späťvzatím žaloby, avšak nárok žalobcu na náhradu trov konania považoval za neopodstatnený, pretože zo späťvzatia žaloby vyplýva, že k nemu nedošlo v dôsledku konania žalovaného, ale v dôsledku rozhodnutia samotného žalobcu. Osobou, ktorá mala prispieť k tomu, že žalobca vzal žalobný návrh späť, je podľa tvrdenia žalobcu pán G. C., ktorý uhradil za spoločnosť CHIRANA - PREMA TRADE, s.r.o. časť pohľadávky žalobcu voči tejto spoločnosti. Je však zrejmé, že pán C., a ani spoločnosť CHIRANA - PREMA TRADE, s.r.o. nemajú v predmetom súdnom konaní postavenie žalovaného a akékoľvek úhrady z ich strany nemožno považovať za úhrady vykonané žalovaným v zmysle ust. § 146 ods. 2 veta druhá O.s.p. Žalovaný bol toho názoru, že žalobca si späťvzatie žaloby zavinil výlučne sám, nakoľko nemusel žalobný návrh vziať späť, ale mohol pokračovať v konaní, a ak by preukázal, že žalobou napadnutý úkon je skutočne odporovateľným úkonom ukracujúcim žalobcu, potom by bol žalobca úspešný a mohol zostatok svojej pohľadávky vo výške 1.951,52 eur vymôcť od žalovaného. 5. Z dôvodu späťvzatia podanej žaloby v celom rozsahu po prvom pojednávaní súd rozhodol podľa ust. § 96 ods. 1, 2 a 3 O.s.p. tak, že konanie v súlade s dispozičným prejavom žalobcu, za súhlasu žalovaného, zastavil. O trovách konania súd rozhodol v súlade s § 146 ods. 2 veta prvá O.s.p. Nakoľko žalobca podaním žaloby, ktorú vzal následne späť, procesne zavinil, že konanie sa muselo zastaviť, má v zmysle ust. § 146 ods. 2 O.s.p. povinnosť nahradiť žalovanému trovy tohto konania. Podľa názoru súdu, hoci žalobca uviedol dôvody, ktoré ho k späťvzatiu žaloby viedli, a tieto vidí na strane žalovaného, nie je možné prijať záver o tom, že konanie bolo zastavené pre správanie žalovaného. Len samotná skutočnosť, že účel konania odpadol z dôvodu čiastočného vymoženia pohľadávky žalobcu v zmysle mimosúdnej dohody, ku ktorej došlo medzi žalobcom a spoločnosťou CHIRANA - PREMA TRADE, s.r.o., nie je okolnosťou, ktorá by založila zavinenie žalovaného, že konanie muselo byť zastavené, a teda tieto okolnosti nemožno vykladať na ťarchu žalovaného. 6. Z uvedených dôvodov súd priznal žalovanému náhradu trov konania podľa § 11 ods. 1 vyhlášky MS SR č. 655/2004 Z. z. za 4 úkony právnej služby + režijný paušál + 20 % DPH, t.j. v celkovej výške 352,01 eur. Pri určení tarifnej hodnoty veci súd vychádzal zo skutočnosti, že ide o určovaciu žalobu, a preto je základná sadzba tarifnej odmeny za jeden úkon právnej služby v tejto veci 1/13 výpočtového základu v zmysle § 11 ods. 1 vyhlášky č. 655/2004 Z. z., a to z dôvodu, že nie je možné hodnotu veci alebo práva vyjadriť v peniazoch. Súd argumentoval, že v predmetnom prípade nejde o určenie platnosti alebo neplatnosti právnych úkonov vo veciach určenia, či tu právny vzťah alebo právo je, alebo nie je, a teda je potrebné vychádzať iba zo základu nároku, ktorým je neúčinnosť právneho úkonu. 7. Proti tomuto uzneseniu v časti náhrady trov konania podali v zákonnej lehote odvolanie žalobca aj žalovaný. 8. Žalobca z dôvodov podľa § 365 ods. 1 písm. f) a h) CSP navrhol, aby odvolací súd uznesenie súdu prvej inštancie v napadnutej časti zmenil a na náhradu trov konania zaviazal žalovaného v zmysle vyčíslenia žalobcu v jeho späťvzatí zo dňa 25.1.2016, alternatívne aby odvolací súd uznesenie v napadnutej časti zrušil a vec vrátil prvoinštančnému súdu na ďalšie konanie. Žalobca svoje odvolanie odôvodnil tým, že nakoľko dlžník CHIRANA - PREMA TRADE, s.r.o. (hoci prostredníctvom spriaznenej osoby) uhradil podstatnú časť jeho judikovanej pohľadávky až pod vplyvom predmetnej žaloby, z procesného hľadiska zavinil, že sa konanie musí zastaviť. 9. Podľa názoru žalobcu bol prevod obchodného podielu v spoločnosti DITERGO, s.r.o. jednoznačne účelový, keď bol uskutočnený počas začatého exekučného konania. Žalobca vo svojom odvolaní bližšie popisoval spriaznenosť a personálne i majetkové prepojenie osôb žalovaného s dlžníkom, pričom konanie žalovaného, dlžníka a W.. G. C. považoval za konanie v zhode. Namietal, že tieto skutočnosti konajúci súd nevzal do úvahy a povinnosť nahradiť trovy konania nelogicky a nespravodlivo uložil žalobcovi, pričom ak by aj súd nesúhlasil s uvedenými skutočnosťami, žalobca poukázal na to, že je nelogické, aby niekto, kto nemal záujem na skončení tohto sporu, dobrovoľne vyplatil exekučne vymáhanú sumu. 10. Argumentoval, že jeho žaloba bola podaná dôvodne, pretože nemal iné hmotnoprávne a procesné prostriedky, ako si svoju pohľadávku v exekúcii zabezpečiť, jedine podaním žaloby v toto konaní a požadovaním neúčinnosti prevodu obchodného podielu. Z priebehu exekúcie vyplynulo, že dlžník ako povinný nemal iný majetok, než obchodný podiel, neúčinnosť prevodu ktorého žalobca napádal v tomto konaní. Žalobca ďalej poukázal na to, že ak by jeho žaloba v predmetnom konaní nebola vzatá späť, bola by logicky zamietnutá práve z dôvodu uhradenia jeho pohľadávky v exekučnom konaní - pre stratu aktívnej vecnej legitimácie žalobcu v tomto konaní ako veriteľa s vymáhateľnou pohľadávkou v zmysle § 42a ods. 1 Občianskeho zákonníka. 11. Žalovaný vo svojom odvolaní namietal počet úkonov právnej služby, za ktoré priznal súd prvej inštancie žalovanému náhradu trov právneho zastúpenia, pričom poukázal na to, že súdu doručil celkovo 3 písomné vyjadrenia vo veci samej, uvedené vo vyčíslení trov právneho zastúpenia zo dňa 11.5.2016, a teda súd mu mal priznať náhradu za celkovo 5 úkonov právnej služby, t.j. nie za 4 úkony. 12. Žalovaný sa ďalej nestotožnil ani so sadzbou tarifnej odmeny, ktorú použil súd vo výpočte náhrady trov, keď podľa jeho názoru je možné vyjadriť hodnotu práva, ktoré je predmetom tohto konania, veľmi presne, nakoľko je známa presná výška finančného plnenia zo zmluvy, ktorej neúčinnosti sa žalobca domáha (2.000.000,- eur). Vzhľadom na jednoznačnú určiteľnosť hodnoty pojednávanej veci sa žalovaný domnieval, že súd prvej inštancie mal určiť tarifnú hodnotu veci nie na základe § 11 ods. 1 písm. a) vyhlášky MS SR č. 655/2004 Z. z., ale na základe § 10 ods. 1 tejto vyhlášky, čo v prípade uvedenej hodnoty veci predstavuje sumu 4.421,83 eur za jeden úkon právnej služby. Vzhľadom na uvedené žalovaný navrhol, aby odvolací súd uznesenie v napadnutej časti zmenil tak, že žalobcovi uloží povinnosť nahradiť žalovanému trovy právneho zastúpenia v prvoinštančnom konaní vo výške 26.581,53 eur, ako aj trovy odvolacieho konania. 13. K odvolaniu žalobcu sa dňa 15.8.2016 písomne vyjadril žalovaný, ktorý argumentoval, že prevodom obchodného podielu na žalovaného k ukráteniu žalobcu nedošlo a že dlžník ani žalovaný prevodom obchodného podielu na žalovaného ukrátenie žalobcu sledovať nemohli a nesledovali. Žalovaný poukázal na to, že exekúcia žalobcu na obchodný podiel dlžníka by viedla k zániku účasti dlžníka v spoločnosti DITERGO, s.r.o. a k vzniku nároku na vyrovnací podiel voči tejto spoločnosti vo výške 0,- eur. 14. Žalovaný ďalej argumentoval, že v prípade preukázania, že prevod obchodného podielu dlžníka v spoločnosti DITERGO, s.r.o. na žalovaného skutočne bol odporovateľným úkonom, ako to tvrdí žaloba, nebola by predmetná žaloba zamietnutá, nakoľko pohľadávka žalobcu bola uhradená iba v časti a preukázanie odporovateľnosti prevodu obchodného podielu v spoločnosti DITERGO, s.r.o. na žalovaného by žalovanému zabezpečilo úhradu zvyšnej časti jeho pohľadávky. Žalovaný uviedol, že na rozdiel od dlžníka on nie je subjektom, ktorý by mal voči žalobcovi akýkoľvek záväzok, preto mu nie je zrejmé, na základe akého právneho a morálneho princípu by mal znášať náklady konania iniciovaného žalobcom. 15. Žalobca vo svojom vyjadrení zo dňa 28.9.2016 poukázal na to, že žalobu v tomto konaní musel vziať späť z procesných dôvodov, t.j. z dôvodu nedostatku aktívnej legitimácie po zániku pohľadávky v dôsledku jej úhrady dlžníkovi a žalovanému spriaznenou osobou, ako aj z dôvodu vzdania sa zvyšku príslušenstva pohľadávky žalobcom, pričom za daného právneho stavu by už žaloba nemala šancu na úspech. Žalobca zároveň poukázal na priebeh exekúcie, z ktorého vyplynulo, že obchodný podiel povinného - dlžníka v spoločnosti DITERGO, s.r.o. bol jediným aktívom s hodnotou. Ak teda k prevodu obchodného podielu došlo až po začatí exekúcie, je logické, že sa tak stalo s nejakým cieľom (vyviesť majetok, aby nebol predmetom exekúcie). Záverom uviedol, že odhliadnuc od jeho skoršieho vyčíslenia trov konania, je namieste, aby v predmetnom konaní bol aplikovaný § 11 ods. 1 písm. a) vyhlášky MS SR č. 655/2004 Z. z. so základnou sadzbou tarifnej odmeny vo výške 1/13 výpočtového základu za jeden úkon právnej služby. Žalobca v súvislosti so svojou argumentáciou ohľadom nároku na náhradu trov konania oznámil súdu v podaní zo dňa 22.12.2016 ďalšie skutočnosti. 16. Odvolací súd konštatuje, že konanie na súde prvej inštancie sa viedloa napadnuté rozhodnutie súdu prvej inštancie bolo vydané v rámci účinnosti zákonnej úpravy procesného konania podľa Občianskeho súdneho poriadku č. 99/1963 Zb., avšak o odvolaniach rozhodoval odvolací súd dňa 31.1.2017, teda po nadobudnutí účinnosti právnej úpravy Civilného sporového poriadku č. 160/2015 Z. z. (ďalej ako „CSP“)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17. Odvolací súd preskúmal napadnuté uznesenie súdu prvej inštancie v medziach dôvodov a v rozsahu odvolania podľa § 379 CSP a § 380 CSP, bez nariadenia odvolacieho pojednávania (§ 385 CSP), a po oboznámení sa s obsahom spisu a dôvodmi odvolaní dospel k záveru, že odvolania žalobcu a žalovaného nie sú dôvodné, keď uznesenie súdu prvej inštancie je v napadnutej časti náhrady trov konania vecne správne. 18. V zmysle ust. § 146 ods. 2 O.s.p. v znení účinnom do 30.6.2016, ak niektorý z účastníkov zavinil, že konanie sa muselo zastaviť, je povinný uhradiť jeho trovy. Ak sa však pre správanie odporcu vzal späť návrh, ktorý bol podaný dôvodne, je povinný uhradiť trovy konania odporca. 19. V prípade zastaveného konania súd nerozhoduje o trovách konania podľa zásady úspechu, ale podľa zásady procesnej zodpovednosti na zastavení konania. Citované ustanovenie § 146 ods. 2 O.s.p. v znení účinnom do 30.6.2016 vyžaduje zodpovednosť za zavinenie účastníka, ktorého úkon mal za následok zastavenie konania s tým, že otázka zavinenia sa tu posudzuje výlučne z procesného hľadiska, podľa procesného výsledku. V danom prípade žalobca vzal svoju žalobu v celom rozsahu späť, pričom nešlo o prípad podľa § 146 ods. 2 veta druhá O.s.p. v znení účinnom do 30.6.2016, pretože dôvod späťvzatia žaloby sa netýkal správania priamo žalovaného, ale dlžníka CHIRANA - PREMA TRADE, s.r.o., resp. s ním spriaznenej osoby, ktorá uhradila žalobcovu pohľadávku (resp. jej podstatnú časť) počas predmetného konania. 20. Pre aplikáciu § 146 ods. 2 veta druhá O.s.p. v znení účinnom do 30.6.2016 sa vyžaduje, aby žalovaná povinnosť bola splnená (teda pohľadávka bola zaplatená) zo strany toho, koho žalobca v konaní žaluje, čo však v predmetnom konaní splnené nie je. Pokiaľ ide o tvrdenia žalobcu, ktorými preukazuje dôvodnosť jeho nároku na náhradu trov konania vo vzťahu k žalovanému (týkajúce sa okolností úhrady pohľadávky osobou spriaznenou s dlžníkom a prepojenou so žalovaným), tieto tvrdenia neodôvodňujú prípadnú výnimku z uvedenej zásady procesnej zodpovednosti na zastavení konania, ktorá sa uplatňuje medzi stranami sporu, a to ani s ohľadom na špecifickosť konania o odporovacej žalobe, žalobcom uvedené dôvody podania predmetnej žaloby a okolnosť zaplatenia žalovanej pohľadávky počas tohto konania dlžníkom, ktorý nie je stranou predmetného sporu. Je tomu tak z toho dôvodu, že v danom prípade nie je splnená podmienka správania žalovaného, ktoré by zapríčinilo následné späťvzatie žaloby a zastavenie konania, pričom ani dôvodnosť odporovacej žaloby sa nedá bez vykonania rozsiahlejšieho dokazovania k jednotlivým predpokladom úspešného odporovania (napr. či skutočne došlo k ukráteniu pohľadávky veriteľa, či úmysel dlžníka musel byť druhej strane známy, atď.) ustáliť. Prípadný úspech žalobcu vo veci samej sa pritom nedá s istotou predpokladať ani vtedy, keď bolo v počiatočnej fáze konania nariadené v jeho prospech predbežné opatrenie. 21. Na základe uvedeného bolo nutné v predmetnej veci prihliadať na oprávnenú obranu žalovaného uskutočnenú do rozhodnutia súdu o zastavení konania (v dôsledku späťvzatia žaloby), pričom pokiaľ žalovanému pri tejto obrane vznikli trovy konania uplatnením jeho základného práva na právnu pomoc, na náhradu týchto trov má žalovaný nárok v zmysle § 146 ods. 2 veta prvá O.s.p., pretože žalobca späťvzatím svojej žaloby bez splnenia podmienok podľa § 146 ods. 2 veta druhá O.s.p. procesne zavinil zastavenie konania. Zároveň mal odvolací súd za to, že súd prvej inštancie správne priznal žalovanému náhradu trov právneho zastúpenia za 4 úkony právnej služby podľa jeho špecifikácie trov zo dňa 11.5.2016, a to z toho dôvodu, že trovy súvisiace s predložením dôkazov zo dňa 8.6.2015 a predložením súdom vyžiadaných dôkazov zo dňa 11.1.2016 spolu s návrhom na vykonanie dôkazov neboli účelne a hospodárne vynaložené, nakoľko v konaní nebolo nevyhnutné, aby žalovaný tieto úkony vykonal samostatnými podaniami, a to popri vyjadrení k žalobe zo dňa 18.5.2015 a mimo pojednávania dňa 19.5.2015 (za ktoré úkony žalovanému patrí náhrada trov právneho zastúpenia). 22. V danom prípade ide o žalobu o určenie neúčinnosti právneho úkonu, pri ktorej je potrebné vychádzať iba zo základu nároku, ktorým je neúčinnosť právneho úkonu. Základná sadzba tarifnej odmeny za jeden úkon právnej služby v tejto veci predstavuje 1/13 výpočtového základu v zmysle § 11 ods. 1 písm. a) vyhlášky MS SR č. 655/2004 Z. z., pretože hodnotu predmetu žalobcom požadovaného určenia nemožno vyjadriť v peniazoch. I keby bolo podanie tejto žaloby jedným z viacerých procesných prostriedkov, ktorými žalobca sleduje dosiahnutie takého konečného cieľa, ktorý je vyjadriteľný v peniazoch (t.j. i keby žalobcovi v konečnom dôsledku išlo o vymoženie určitej peňažnej sumy), nemožno prehliadať, že žalobou o určenie neúčinnosti právneho úkonu sa má (a môže) iba odstrániť existujúca právna neistota v otázke týkajúcej sa jednej stránky právneho úkonu (v otázke jeho účinnosti alebo neúčinnosti); podanou žalobou žalobcu sa teda nemá (a ani nemôže) priamo priznať právo, hodnota ktorého je vyjadriteľná v peniazoch (viď uznesenie Najvyššieho súdu SR zo dňa 21. 10. 2010, sp. zn. 3 M Cdo 9/2009). 23. Na základe uvedeného mal odvolací súd za to, že súd prvej inštancie správne postupoval, keď priznal žalovanému náhradu trov právneho zastúpenia za 4 úkony právnej služby a taktiež správne vychádzal pri určení tarifnej odmeny advokáta z § 11 ods. 1 písm. a) vyhlášky MS SR č. 655/2004 Z. z., preto uznesenie súdu prvej inštancie v napadnutej časti náhrady trov konania podľa ust. § 387 ods. 1, 2 CSP ako vecne správne potvrdil. 24. O náhrade trov odvolacieho konania rozhodol odvolací súd podľa § 396 ods. 1 CSP v spojení s § 255 ods. 2 a § 262 ods. 1 CSP tak, že žiadnej zo strán sporu nepriznal nárok na náhradu trov odvolacieho konania, keďže obidve strany boli v odvolacom konaní približne v rovnakom rozsahu (ne)úspešné. 25.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žaloba) (§ 428 CSP).</w:t>
      </w:r>
    </w:p>
    <w:p/>
    <w:p>
      <w:r>
        <w:t>Zdroj: KAUZIS.SK – https://www.kauzis.sk/judikatura/r/ECLI:SK:KSBA:2017:1214229912.2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