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9Co/32/2017 z 29. 3. 2017</w:t>
      </w:r>
    </w:p>
    <w:p>
      <w:r>
        <w:t>Uznesenie Krajského súdu Bratislava z 29. marca 2017, sp. zn. 9Co/32/2017, ECLI:SK:KSBA:2017:1315215355.2</w:t>
      </w:r>
    </w:p>
    <w:p>
      <w:r>
        <w:t>Súd: Krajský súd Bratislava</w:t>
      </w:r>
    </w:p>
    <w:p>
      <w:r>
        <w:t>Spisová značka: 9Co/32/2017</w:t>
      </w:r>
    </w:p>
    <w:p>
      <w:r>
        <w:t>ECLI: ECLI:SK:KSBA:2017:1315215355.2</w:t>
      </w:r>
    </w:p>
    <w:p>
      <w:r>
        <w:t>Dátum vydania: 29. 3. 2017</w:t>
      </w:r>
    </w:p>
    <w:p>
      <w:r>
        <w:t>Forma: Uznesenie</w:t>
      </w:r>
    </w:p>
    <w:p>
      <w:pPr>
        <w:pStyle w:val="Heading2"/>
      </w:pPr>
      <w:r>
        <w:t>Text rozhodnutia</w:t>
      </w:r>
    </w:p>
    <w:p>
      <w:r>
        <w:t>Súd: Krajský súd Bratislava Spisová značka: 9Co/32/2017 Identifikačné číslo súdneho spisu: 1315215355 Dátum vydania rozhodnutia: 30. 03. 2017 Meno a priezvisko sudcu, VSÚ: JUDr. Roman Huszár ECLI: ECLI:SK:KSBA:2017:1315215355.2 Uznesenie Krajský súd v Bratislave v senáte zloženom z predsedu senátu JUDr. Romana Huszára a členiek senátu JUDr. Magdalény Florekovej a JUDr. Zuzany Posluchovej v právnej veci žalobkyne: L. O., X.. X.X.XXXX, L. S. XX, XXX XX S., zast. Bartošík Šváby s.r.o., so sídlom Plynárenská 7/A, Bratislava, proti žalovanému: Slovenská sporiteľňa, a.s., so sídlom Tomášikova 48, 832 37 Bratislava, IČO: 00 151 653, zast. JUDr. Branislav Jurga, advokát, so sídlom Sad A. Kmeťa 24, Piešťany, o zaplatenie 1 936,55 € s príslušenstvom, na odvolanie žalovaného proti rozsudku Okresného súdu Bratislava III zo dňa 17. marca 2016 č. k. 14C/472/2015-109, takto r o z h o d o l : Odvolací súd späťvzatie žaloby pripúšťa rozsudok súdu prvej inštancie zrušuje a konanie z a s t a v u j e. Žiadna zo strán konania nemá nárok na náhradu trov konania. o d ô v o d n e n i e : 1. Súd prvej inštancie napadnutým rozsudkom uložil žalovanému zaplatiť žalobkyni sumu 1 936,55 € s príslušenstvom, ako aj náhradu trov konania. 2. Proti tomuto rozsudku podal v zákonom stanovenej lehote odvolanie žalovaný, ktorý žiadal, aby odvolací súd zmenil rozsudok súdu prvej inštancie tak, že návrh zamietne. 3. Žalobkyňa sa k odvolaniu žalovaného vyjadrila písomným podaním doručeným súdu prvej inštancie dňa 24.7.2016, žiadala, aby odvolací súd napadnutý rozsudok ako vecne správny potvrdil. 4. Písomným podaním doručeným súdu prvej inštancie dňa 15.11.2016 žalobkyňa vzala žalobu v celom rozsahu späť a žiadala konanie zastaviť, nakoľko so žalovaným uzavrela dohodu o urovnaní. Náhradu trov konania si neuplatnila. Predmetné podanie obsahovalo i súhlas žalovaného so späťvzatím žaloby, náhradu trov konania si žalovaný rovnako neuplatnil.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Podľa § 256 ods. 1 CSP ak strana procesne zavinila zastavenie konania, súd prizná náhradu trov konania protistrane. 8. Keďže rozsudok súdu prvej inštancie doposiaľ nenadobudol právoplatnosť a vzhľadom na dispozitívny úkon žalobkyne, ktorá vzala žalobu v celom rozsahu späť, pričom žalovaný so späťvzatím žaloby súhlasil, odvolací súd v zmysle ust. § 370 CSP späťvzatie žaloby pripustil, rozsudok súdu prvej inštancie zrušil a konanie o veci zastavil. 9. Vzhľadom na skutočnosť, že žalobkyňa vzala žalobu späť na základe mimosúdnej dohody o urovnaní, ktorou si strany sporu vzájomne vysporiadali svoje práva a povinnosti v súvislosti s vedeným sporom, pričom obe strany si náhradu trov konania neuplatnili, dospel odvolací súd k záveru, že procesnú zodpovednosť za zastavenie konania v súlade s § 256 ods. 1 CSP nesú v rovnakej miere obe strany sporu, preto rozhodol analogicky v zmysle § 255 ods. 2 CSP tak, že žiadna zo strán konania nemá nárok na náhradu trov konania a preto už o výške náhrady trov konania v zmysle § 262 ods. 2 C.s.p. nebude potrebné rozhodnúť súdom prvej inštancie.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https://www.kauzis.sk/judikatura/r/ECLI:SK:KSBA:2017:1315215355.2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