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4Co/409/2016 z 14. 2. 2017</w:t>
      </w:r>
    </w:p>
    <w:p>
      <w:r>
        <w:t>Rozsudok Krajského súdu Bratislava z 14. februára 2017, sp. zn. 4Co/409/2016, ECLI:SK:KSBA:2017:1408200897.16</w:t>
      </w:r>
    </w:p>
    <w:p>
      <w:r>
        <w:t>Súd: Krajský súd Bratislava</w:t>
      </w:r>
    </w:p>
    <w:p>
      <w:r>
        <w:t>Spisová značka: 4Co/409/2016</w:t>
      </w:r>
    </w:p>
    <w:p>
      <w:r>
        <w:t>ECLI: ECLI:SK:KSBA:2017:1408200897.16</w:t>
      </w:r>
    </w:p>
    <w:p>
      <w:r>
        <w:t>Dátum vydania: 14. 2. 2017</w:t>
      </w:r>
    </w:p>
    <w:p>
      <w:r>
        <w:t>Forma: Rozsudok</w:t>
      </w:r>
    </w:p>
    <w:p>
      <w:r>
        <w:t>Oblasť práva: Rodinné právo</w:t>
      </w:r>
    </w:p>
    <w:p>
      <w:pPr>
        <w:pStyle w:val="Heading2"/>
      </w:pPr>
      <w:r>
        <w:t>Text rozhodnutia</w:t>
      </w:r>
    </w:p>
    <w:p>
      <w:r>
        <w:t>Súd: Krajský súd Bratislava Spisová značka: 4Co/409/2016 Identifikačné číslo súdneho spisu: 1408200897 Dátum vydania rozhodnutia: 15. 02. 2017 Meno a priezvisko sudcu, VSÚ: JUDr. Valéria Kleinová ECLI: ECLI:SK:KSBA:2017:1408200897.16 ROZSUDOK V MENE SLOVENSKEJ REPUBLIKY Krajský súd v Bratislave v senáte zloženom z predsedníčky senátu JUDr. Valérie Kleinovej a členov senátu Mgr. Ingrid Degmovej Pospíšilovej a JUDr. Ing. Mária Dubaňa v právnej navrhovateľky: W. O., bytom H. V. P., K. X, proti odporcovi: Q.. Q. O., bytom O., Q. Q. X, o rozvod manželstva a úpravu výkonu rodičovských práv a povinností na čas po rozvode k maloletým deťom: P. O., nar. XX.X.XXXX a J. O., nar. X.X.XXXX, zastúpené kolíznym opatrovníkom Úradom práce, sociálnych vecí a rodiny Bratislava, Vazovova 7/A, na odvolanie odporcu - otca maloletých detí proti rozsudku Okresného súdu Bratislava IV zo dňa 1. decembra 2015 č.k. 9C 28/2008-515 takto r o z h o d o l : Odvolací súd napadnutý rozsudok súdu prvej inštancie p o t v r d z u j e. Žiaden z účastníkov n e m á nárok na náhradu trov odvolacieho konania. o d ô v o d n e n i e : 1. Napadnutým rozsudkom súd prvej inštancie rozhodol, že maloletého P. O., nar. XX.X.XXXX, ktorý bol na čas po rozvode manželstva jeho rodičov zverený do osobnej starostlivosti odporcu, budú na čas po rozvode zastupovať a spravovať jeho majetok obidvaja rodičia, maloletú J. O., nar. X.X.XXXX, ktorá bola na čas po rozvode manželstva jej rodičov zverená do osobnej starostlivosti navrhovateľky, budú na čas po rozvode zastupovať a spravovať jej majetok obidvaja rodičia. Navrhovateľke uložil povinnosť prispievať na výživu maloletého P. O., nar. XX.X.XXXX výživným vo výške 30% zo sumy životného minima na nezaopatrené, neplnoleté dieťa podľa osobitného zákona s účinnosťou od 29.12.2014 mesačne, ktoré je navrhovateľka povinná platiť vždy do 15. dňa v mesiaci vopred k rukám odporcu. Odporcovi uložil povinnosť prispievať na výživu maloletej J. O., nar. X.X.XXXX výživným vo výške 30% zo sumy životného minima na nezaopatrené, neplnoleté dieťa podľa osobitného zákona s účinnosťou od 29.12.2014 mesačne, ktoré je odporca povinný platiť vždy do 15. dňa v mesiaci vopred k rukám navrhovateľky. Zročné výživné na výživu mal. P. O., nar. XX.X.XXXX za obdobie od 29.12.2014 do 1.12.2015 v sume 301,05 Eur povolil navrhovateľke splácať v splátkach po 20 eur mesačne, splatných vždy do 15. dňa v mesiaci s tým, že nezaplatením čo i len jednej splátky sa stáva splatným celý dlh. Zročné výživné na výživu mal. J. O., nar. 7.5.2001 za obdobie od 29.12.2014 do 1.12.2015 v sume 301,05 Eur povolil odporcovi splácať v splátkach po 20 eur mesačne, splatných vždy do 15. dňa v mesiaci s tým, že nezaplatením čo i len jednej splátky sa stáva splatným celý dlh. Účastníkom nepriznal právo na náhradu trov konania. Odporcovi tiež uložil povinnosť zaplatiť na účet Okresnému súdu Bratislava IV sumu 192,57 Eur titulom náhrady trov štátu do troch dní odo dňa právoplatnosti tohto rozsudku. 2. V odôvodnení svojho rozhodnutia uviedol, že rozsudkom zo dňa 14.5.2013 č.k. 9C 28/2008- 397 bolo manželstvo navrhovateľky a odporcu rozvedené, mal. P., nar. XX.X.XXXX bol zverený do osobnej starostlivosti otca s tým, že tento bude maloletého zastupovať a spravovať jeho majetok a mal. J., K.. X.X.XXXX bola zverená do osobnej starostlivosti matky s tým, že táto bude maloletú zastupovať a spravovať jej majetok. Vyživovaciu povinnosť rodičov voči maloletým deťom neurčil, styk otca s maloletou J. a styk matky s maloletým P. nechal neobmedzený a účastníkom nepriznal náhradu trov konania. 3. Na odvolanie odporcu proti tomuto rozsudku Krajský súd v Bratislave napadnutý rozsudok v spojení s opravným uznesením zo dňa 26.3.2013, č.k. 9C 28/2008-423, v časti rozvodu manželstva navrhovateľky a odporcu, ako aj v časti zverenia mal. P. O., nar. XX.X.XXXX do starostlivosti otca a mal. J. O., nar. X.X.XXXX do osobnej starostlivosti matky a v časti úpravy styku rodičov s maloletými deťmi potvrdil. V častiach týkajúcich sa zastupovania maloletých detí a spravovania ich majetku a v časti výživného na maloleté deti, ako aj v časti trov konania rozsudok súdu prvého stupňa zrušil a vec mu v týchto častiach vrátil na ďalšie konanie. Krajský súd v zrušujúcom rozhodnutí uviedol, že súčasťou rozhodovania o výkone rodičovských práv a povinností je nielen rozhodnutie o zverení maloletých detí do osobnej starostlivosti, resp. striedavej starostlivosti rodičov, ale aj rozhodnutie o výživnom na maloleté deti na čas po rozvode. Zmyslom výživného je zabezpečiť prispievanie druhého z rodičov (ktorý sa o dieťa osobne nestará) na zabezpečenie potrieb dieťaťa. Výživné ako opakujúce sa peňažné plnenie je povinný platiť dieťaťu rodič, ktorému toto dieťa nebolo zverené do osobnej starostlivosti. O výške výživného sa môžu rodičia aj dohodnúť a ich dohoda podlieha schváleniu súdom, keďže povinnosť vyživovať svoje dieťa je zakomponovaná ako jedna zo zložiek povinnosti ust. § 28 ods. 1 Zákona o rodine, ktorá trvá do toho času, pokiaľ dieťa nie je schopné samo sa živiť. Pokiaľ by dohoda rodičov bola v rozpore so záujmom maloletého dieťaťa súd ju neschváli a výživné určí sám podľa zásad uvedených v § 62 až 65 a § 75 až 81 Zákona o rodine. Vytýkal súdu prvej inštancie, že v zmysle zásad Zákona o rodine pri rozhodovaní o výživnom na maloleté deti nerozhodoval a svoje rozhodnutie o neurčení výživného odôvodnil tým, že maloleté deti J. a P. sú približne v rovnakom veku a mal. J. zostane na čas po rozvode v starostlivosti matky a mal. P. v starostlivosti otca, čo nemožno považovať za postačujúce pre to, aby súd o výživnom na deti nerozhodol a svoje rozhodnutie v tomto smere aj po vyhodnotení všetkých hľadísk rozhodujúcich pre určenie výživného, t.j. odôvodnených potrieb maloletých detí a možností a schopností a majetkových pomerov rodičov aj vyčerpávajúco odôvodnil. Krajský súd v zrušujúcom rozhodnutí tiež uviedol, že ďalšou otázkou výkonu rodičovských práv a povinností na čas po rozvode, ktorú musí súd obligatórne uviesť vo výroku rozsudku, je časť týkajúca sa zastupovania maloletého a správy jeho majetku. Zastupovanie dieťaťa navonok je právo konať za dieťa s právnymi účinkami, ktoré je odrazom práva rodičov o dieťati rozhodovať, pričom je potrebné rešpektovať ustanovenia § 28, § 38 a § 39 Zákona o rodine, podľa ktorých sú nositeľmi práva zastupovať dieťa a spravovať ich majetok obaja rodičia. Zasiahnuť do výkonu rodičovských práv a povinností rodičovi môže súd výlučne z dôvodov, ktoré sú uvedené v ust. § 38 Zákona o rodine, a to buď pozastavením výkonu, obmedzením výkonu, alebo úplným pozbavením výkonu rodičovských práv a povinností. Preto je potrebné pri rozhodovaní o úprave výkonu rodičovských práv a povinností ponechať právo zastupovať dieťa a spravovať jeho majetok obom rodičom aj na čas po rozvode. Uviedol, že súd prvej inštancie vo svojom rozhodnutí nevysvetlil, čo ho viedlo k tomu, aby vylúčil matku zo zastupovania maloletého a spravovania jeho majetku a otca zo zastupovania maloletej a spravovania jej majetku, naopak jeho rozhodnutie v tejto otázke neobsahuje žiadne odôvodnenie. Z týchto dôvodov odvolací súd rozsudok súdu prvého stupňa v častiach výživného a úpravy zastupovania maloletých detí a spravovania ich majetku ako nepreskúmateľné zrušil, ako aj v časti trov konania a vec mu vrátil v týchto častiach na ďalšie konanie a nové rozhodnutie. 4. Súd prvej inštancie ďalej uviedol, že po zrušení rozsudku tunajšieho súdu v častiach výživného a úpravy zastupovania maloletých detí a spravovania ich majetku ako aj v časti trov konania určil termín pojednávania na deň 27.1.2015. Odporca sa na pojednávanie nedostavil, svoju neúčasť žiadal ospravedlniť s odôvodnením, že z obavy o svoj život, keď má indície o tom, že otec navrhovateľky pripravuje zavraždenie jeho i syna P. a je preňho nebezpečné nachádzať sa s takouto závadnou osobou v uzavretom priestore. Ďalší termín pojednávania určil na deň 10.3.2015. Odporca sa ani na toto pojednávanie nedostavil. Svoju neúčasť opätovne žiadal ospravedlniť, pretože nepominuli dôvody, pre ktoré žiadal ospravedlniť svoju neúčasť na pojednávaní konanom dňa 27.1.2015. Ďalší termín pojednávania určil na deň 28.4.2015. Ani na toto pojednávanie sa odporca nedostavil, svoju neúčasť žiadal ospravedlniť s odôvodnením, že naďalej pretrvávajú dôvody, pre ktoré sa nemôže zúčastniť súdneho pojednávania, žiadal, aby súd rozhodol i v jeho neprítomnosti. Pojednávanie odročil na deň 26.6.2015. Ani na toto pojednávanie sa odporca nedostavil. Svoju neprítomnosť opätovne žiadal ospravedlniť argumentujúc tými istými dôvodmi, žiadal, aby súd vo veci rozhodol i v jeho neprítomnosti. Odporca sa nedostavil ani na pojednávanie nariadené na deň 26.6.2015 a súdom uloženej poriadkovej pokute. Odporca sa nedostavil ani na pojednávanie určené na deň 29.9.2015. Svoju neúčasť žiadal ospravedlniť. Žiadal, aby súd vo veci rozhodol i v jeho neprítomnosti. A keďže odporca sa nedostavil ani na pojednávanie konané dňa 1.12.2015, svoju neúčasť aj na tomto pojednávaní žiadal ospravedlniť, súd podľa § 101 ods. 2 O.s.p. vec rozhodol už i v jeho neprítomnosti, keď ustanovenie § 101 ods. 2 O.s.p. umožňuje vec prejednať v neprítomnosti účastníka, ktorý i keď bol riadne predvolaný nedostavil sa na pojednávanie ani nepožiadal z dôležitého dôvodu o jeho odročenie. Odporca sa svojim nedostavovaním na pojednávanie zriekol svojho práva účasti na pojednávaní. Postupom súdu nebol vylúčený z realizácie procesných práv priznaných mu v občianskom súdnom konaní za účelom ochrany jeho práv a právom chránených záujmov, ale z tejto realizácie sa svojim dobrovoľným rozhodnutím o neúčasti a o nepredložení dôkazov vylúčil sám. 5. Skonštatoval, že navrhovateľka naďalej trvala na tom, aby súd opätovne rozhodol tak, že právo zastupovať maloletú J. a spravovať jej majetok má len ona sama, keď iné rozhodnutie súdu o týchto rodičovských právach považuje za nemožné. Syna P. ako aj predtým, žiadala zveriť do jej osobnej starostlivosti s právom ho zastupovať a spravovať jeho majetok. Pokiaľ sa jedná o výživné na deti, navrhla, aby súd znovu rozhodol tak, ako rozhodol, keď deti sú v rovnakom veku a považovala za neprirodzené, aby na výživu mal. P. posielala peniaze odporcovi a na výživu mal. J., aby odporca posielal peniaze jej. Uviedla, že je pravdou, že so synom nestretáva a nestretáva sa s ním ani dcéra J.. Je to pre ňu obrovská bolesť, ale, nemá na výber. Rozhodnutie súdu o neurčení výživného na výživu detí považuje za rozumné a správne. Tak, ako odporca prezentuje, že je nezamestnaný a nie je schopný prispievať na výživu mal. J., ani ona nie je schopná prispievať na výživu mal. P.. Hoci by chcela, objektívne na to nemá finančné prostriedky. 6. Odporca v písomnom vyjadrení uviedol, že maloletý P. je žiakom Ô. triedy súkromnej základnej školy v P.K. K. B., venuje sa mnohým mimoškolským aktivitám. Uviedol, že jeho nevyhnutné a opodstatnené mesačné výdavky predstavujú sumu 900 eur (strava, bývanie, osobné potreby, zdravotná starostlivosť a ďalšie). Žiadal, zaviazať navrhovateľku prispievať na výživu mal. P. sumou 400 eur mesačne a aby súd neurčil jeho vyživovaciu povinnosť k mal. J., keď zaplatením akejkoľvek peňažnej čiastky na výživu mal. J. by boli ohrozené jeho a synove základné životné potreby. Navrhol, aby súd rozhodol tak, že mal. J. bude zastúpená obomi rodičmi a taktiež majetok dcéry bude spravovaný obidvomi rodičmi a mal. P. aby bol oprávnený zastupovať a spravovať jeho majetok len on sám samostatne. Odporca ďalej uviedol, že je nezamestnaný, nepoberá žiadne príspevky ani dávky. 7. Z potvrdenia zamestnávateľa navrhovateľky súd prvej inštancie zistil, že jej priemerný čistý mesačný príjem predstavuje sumu 685,20 Eur. Z potvrdenia zamestnávateľa odporcu Ministerstva obrany SR súd zistil, že priemerný čistý mesačný príjem odporcu za obdobie od februára do júla 2014 bol 794,63 Eur. Zistil, že odporca bol od 16.12.2013 do 31.1.2014 zamestnaný v spoločnosti Retail Value Stores, a.s., od 1.2.2014 do 31.7.2014 bol zamestnancom Ministerstva obrany SR s príjmom 794,63 eur. 8. Vychádzajúc z ustanovení § 28 ods. 1, 2 a 3, § 38 ods. 1, 2, 3 a 4, § 39 ods. 1, 2, 3 a 4 Zákona o rodine súd prvej inštancie konštatoval, že rodičovské práva a povinnosti, a teda aj právo zastupovať svoje maloleté dieťa, majú obaja rodičia. Rodičovské práva a povinnosti vykonáva, a teda aj zastupuje maloleté dieťa, len jeden z rodičov v prípadoch predpokladaných § 28 ods. 3 Zákona o rodine. Od zásahov do rodičovských práv a povinností jedného z rodičov podľa § 38 Zákona o rodine, spočívajúcich v pozastavení, obmedzení alebo pozbavení, treba dôsledne odlišovať úpravu rodičovských práv a povinností podľa § 24, § 25, § 36 ods. 1 Zákona o rodine spočívajúcu najmä v zverení maloletého dieťaťa do osobnej starostlivosti jedného z rodičov. Rodičovské práva a povinnosti podľa § 28 ods. 1 Zákona o rodine, teda aj právo a povinnosť zastupovať svoje maloleté dieťa, zostávajú obidvom rodičom zachované aj po rozhodnutí súdu o úprave výkonu rodičovských práv a povinností. 9. Právne ďalej vec posúdil podľa § 62 ods. 2 veta prvá, ods. 4 a 5, § 63 ods. 3, § 75 ods. 1, § 76 ods. 1, 2, § 78 ods. 1 veta prvá, ods. 3, § 79 ods. 1 Zákona o rodine. 10. Skonštatoval, že po doplnení dokazovania v intenciách krajského súdu rozhodol tak, že zastupovať maloletého P. O., nar. XX.X.XXXX a spravovať jeho majetok na čas po rozvode manželstva a rovnako zastupovať maloletú J. O., nar. X.X.XXXX a spravovať jej majetok na čas po rozvode manželstva budú obidvaja rodičia, keď zastupovanie dieťaťa navonok je právom konať za dieťa s právnymi účinkami, ktoré je odrazom práva rodičov o dieťati rozhodovať. Uviedol, že obsahom rodičovských práv a povinností je najmä, sústavná a dôsledná starostlivosť o výchovu, zdravie, výživu a všestranný vývoj maloletého dieťaťa, zastupovanie maloletého dieťaťa a správa majetku maloletého dieťaťa. Rodičovské práva a povinnosti majú obidvaja rodičia v rovnakom rozsahu, pričom je irelevantné, či sú rodičia dieťaťa manželmi, alebo nie. V prípadoch predpokladaných § 28 ods. 3 Zákona o rodine vykonáva len jeden z rodičov. Ide o prípady, ak druhý z rodičov nežije, je neznámy, alebo nemá spôsobilosť na právne úkony v plnom rozsahu, takisto ak jeden z rodičov bol pozbavený rodičovských práv a povinností, ak mu bol výkon jeho rodičovských práv a povinností obmedzený alebo pozastavený. S poukazom na uvedené, nositeľmi práva zastupovať dieťa a spravovať jeho majetok majú obidvaja rodičia, pričom zasiahnuť do výkonu rodičovských práv a povinností môže súd výlučne z dôvodov, ktoré sú uvedené v ust. § 38 Zákona o rodine. V posudzovanej veci bolo a je preto potrebné pri rozhodovaní o úprave výkonu rodičovských práv a povinností ponechať právo zastupovať dieťa a spravovať jeho majetok obidvom rodičom aj na čas po rozvode. V zmysle § 35 Zákona o rodine Základné pravidlo, podľa ktorého rodičia rozhodujú vo veciach mal. dieťaťa je také, že v bežných veciach rozhoduje každý z rodičov samostatne a vo veciach podstatných rozhodujú rodičia dieťaťa vždy spoločne, a ak sa nedohodnú, môže o podstatnej otázke na návrh niektorého z nich rozhodnúť súd. Bežnou treba rozumieť takú otázku výchovy dieťaťa, ktorá sa týka každodenného bežného života mal. dieťaťa a ktorá nemôže byť spôsobilá podstatným spôsobom ovplyvniť výchovu mal. dieťaťa. Ide o všetky bežné veci, o ktorých rodič každodenne rozhoduje, ako napr. spôsob a charakter každodennej prípravy dieťaťa do školy, zabezpečovanie voľného času dieťaťa, či aj bežné kontroly u lekára alebo návšteva pohotovosti v prípade akútneho zhoršenia zdravotného stavu dieťaťa. Podstatnou vecou treba rozumieť takú otázku výchovy dieťaťa, ktorá sa týka najdôležitejších a kľúčových vecí v živote a výchove mal. dieťaťa a ktorej rozhodnutie o tejto otázke bude mať podstatný dopad na ďalší vývoj a výchovu mal. dieťaťa. Ide napr. o rozhodovanie rodičov o druhu a charaktere školy, ktorú bude dieťa navštevovať, o trvalom vysťahovaní mal. dieťaťa do cudziny, o zmene priezviska mal. dieťaťa, ale pôjde aj o rozhodnutia týkajúce sa dlhodobej zdravotnej starostlivosti. 11. Čo sa týka výživného, vykonaným dokazovaním mal za preukázané, že rodičia maloletých detí od decembra 2007 žijú oddelene. Odporca sám zabezpečuje starostlivosť o maloletého P., navrhovateľka sama zabezpečuje starostlivosť maloletej J.. Obidve maloleté deti sú zdravé. V školách prospievajú veľmi dobre. Deti majú množstvo záujmov a aktivít. Otec sa maloletému a matka maloletej maximálne venujú. Taktiež obidvaja rodičia sú zdraví. Navrhovateľka je zamestnaná v Československej obchodnej banke, a.s. Jej priemerný mesačný príjem v roku 2013 bol 654,35 eur v roku 2014 to bolo 685,20 eur. S maloletou J. a priateľom býva v prenajatom byte v Ivánke pri Dunaji. Odporca bol zamestnaný od 16.12.2013 do 31.1.2014 v spoločnosti Retail Value Stores, a.s. a od 1.2.2014 do 31.7.2014 bol zamestnancom Ministerstva obrany SR s čistým priemerným mesačným príjmom 794,63 eur, odvtedy je nezamestnaný, nepoberá príspevok v hmotnej núdzi ani žiadne dávky. S maloletým P. býva v byte v P. K. B.. Starostlivosť navrhovateľky o maloletú J. a odporcu o maloletého P.Y. bola hodnotená ako veľmi dobrá tak zo strany sociálneho orgánu, ako aj zo strany školských zariadení a ošetrujúcej lekárky. 12. Pri rozhodovaní o výživnom považoval za primerané výživné v sume 30% životného minima, ktoré je od 1.7.2013 vo výške 27,13 Eur mesačne na výživu maloletého P., ktoré výživné je vzhľadom na potreby maloletého nepochybne nízke, takéto výživné však určil s prihliadnutím na príjem navrhovateľky, skutočnosť, že odporca je dlhodobo nezamestnaný, ďalej na to, že navrhovateľka má ďalšiu vyživovaciu povinnosť voči maloletej dcére J., ktorej základné potreby, ako je strava, oblečenie, obuv uspokojuje len ona sama. Na uspokojovanie jej záujmov a aktivít, ako sama uviedla, jej už nezostávajú finančné prostriedky, z ktorého dôvodu maloletá nenavštevuje žiadne krúžky, nechodia na dovolenky, dokonca si nemôžu dovoliť ísť ani na kúpalisko. Pričom je faktom, že všetky záujmy maloletej by prispievali k rozvoju jej osobnosti. Tvrdenie odporcu v tom smere, že navrhovateľka dostala od rodičov veľký objem peňazí, a teda, že jej pomery sú iné ako tvrdila, v konaní preukázané nemal. Odporca napokon tvrdené výdavky na výživu maloletého P. okrem vlastného tvrdenia ani ničím nepreukázal. S poukazom na uvedené, nadobudol presvedčenie, že navrhovateľka nie je schopná a nemá možnosť na výživu syna P. prispievať vyššou sumou ako určil. V konaní nebolo preukázané, že by možnosti, schopnosti a majetkové pomery navrhovateľky odôvodňovali určiť výživné na výživu maloletého P. vo väčšom rozsahu ako vo výške 30% životného minima na nezaopatrené neplnoleté dieťa, ktoré je v súčasnosti podľa platných právnych predpisov od 1.7.2013 vo výške 27,13 eur mesačne, ktorým je povinný prispievať každý rodič bez ohľadu na možnosti, schopnosti a majetkové pomery. Považoval za primerané výživné v sume 30% životného minima, ktoré je od 1.7.2013 vo výške 27,13 eur mesačne na výživu maloletej J., ktoré výživné je vzhľadom na potreby maloletej takisto nepochybne nízke, takéto výživné však určil s prihliadnutím na príjem navrhovateľky, skutočnosť, že odporca je dlhodobo nezamestnaný, ďalej na to, že odporca má ďalšiu vyživovaciu povinnosť voči maloletému synovi P.. Negatívne hodnotil fakt, že odporca je nezamestnaný, keď pre určenie rozsahu vyživovacej povinnosti je pre súd rozhodujúci príjem, ktorý by rodič reálne mohol dosiahnuť, keby riadne využíval svoje schopnosti a nie príjem, ktorý fakticky dosahuje preto, že tieto schopnosti riadne nevyužíva. Pre stanovenie výšky výživného platí tzv. zásada potencionality zárobku, a teda je na odporcovi, ktorý počas konania tvrdil, že jeho finančná situácia je taká aká je, aby si zabezpečil také zamestnanie, ktoré bude zodpovedať jeho schopnostiam a možnostiam a životným skúsenostiam, ale na druhej strane umožňujúce mu plniť si jeho zákonné povinnosti voči osobám odkázaným na jeho výživu. Bez zamestnania môže zostať len ten, kto nemá vyživovaciu povinnosť k dieťaťu a finančné prostriedky potrebuje len na hradenie svojich potrieb. Poukázal na tvrdenie odporcu, že údajne mesačne uhrádza výdavky na výživu maloletého P. v sume 1.200 eur a na svoje výdavky mesačne vynakladá sumu 900 eur, čo je spolu suma 2.100 eur. Mal potom za diskutabilné, či skutočne je nezamestnaný, keď nepreukázal také osobné a majetkové pomery, ktoré by mu umožňovali aj napriek tomu, že je nezamestnaný mesačne uhrádzať výdavky v tvrdenej sume 2.100 eur (podanie zo dňa 29.12.2014). 13. Uviedol, že v zmysle § 5 zák. č. 601/2003 Z.z. o životnom minime, sumy životného minima sa novo upravujú vždy k 1. júlu bežného kalendárneho roka. 14. Keďže rodičia na výživu maloletých detí neprispievali, dňom právoplatnosti rozsudku o rozvode, tzn. dňom 29.12.2014 im vznikol dlh na výživnom za obdobie od 29.12.2014 do 1.12.2015 každému z rodičov v sume 301,05 eur (za mesiac december 2014 sumu 2,62 eur a za obdobie od 1.1.2015 do 30.11.2015 sumu 298,43 eur). Dlžné výživné súd povolil navrhovateľke i odporcovi splácať v splátkach po 20 eur mesačne, spolu s bežným výživným, až do vyrovnania splátok, pod stratou výhody splátok. 15. O trovách konania rozhodol súd prvej inštancie podľa § 144 veta prvá O.s.p. O trovách konania štátu rozhodol podľa § 148 ods.1 O.s.p. s odôvodnením, že uznesením zo dňa 14.6.2013 č.k. 9C 28/2008-395 bolo priznané V.. Š. Q. znalečné vo výške 385,14 eur, kde bola suma 192,57 eur vyplatená z preddavku zloženého navrhovateľkou pod položkou denníka P. XX pol. reg. XX/XX a zvyšok odmeny suma 192,57 eur bola vyplatená zo štátnych finančných prostriedkov. Trovy štátu predstavujú takto predstavujú sumu 192,57 eur, na náhradu ktorej súd zaviazal odporcu. 16. Proti tomuto rozsudku podal v zákonnej lehote odvolanie odporca, ktorý žiadal napadnutý rozsudok súdu prvej inštancie zmeniť, určiť výživné na maloletého P. aspoň sumou 400 Eur, keďže jeho možnosti a majetkové pomery sú znížené, a jemu vyživovaciu povinnosť voči jeho maloletej dcére v starostlivosti navrhovateľky neurčiť, nakoľko zaplatením výživného na dcéru v akejkoľvek výške by boli ohrozené jeho a synove základné životné potreby, a tieto by boli ohrozené aj uloženou mu povinnosťou nahradiť trovy štátu. Napadnutý rozsudok súdu prvej inštancie považoval za nespravodlivý, nepresvedčivý, ignorujúci ním predložené dôkazy, pričom súdom prvej inštancie nebol riadne a zákonne poučený podľa § 120 ods. 4 O.s.p., diskriminačný voči nemu Poukázal na lepšie finančné zabezpečenie navrhovateľky, ktorá neplatí výživné ani jemu ani synovi, o ktorého roky neprejavuje záujem. Podľa jeho názoru sa dostatočne nestará ani o dcéru. Cestou tohto odvolania žiadal navrhovateľku, aby si dala zmeniť priezvisko, nakoľko tak doposiaľ neurobila a čo mala urobiť už pri prvom podaní návrhu na rozvod ich manželstva. Uviedol, že kvôli jeho boju proti nekalým praktikám a korupcii a za jeho ľudskoprávne a občianske aktivity a bezpečnostné názory a odborné postoje bol politicky prenasledovaný, diskriminovaný a existenčne perzekvovaný a bol 6-krát vykonštruovane vyhodený zo zamestnania. 17. Navrhovateľka ani kolízny opatrovník odvolací návrh nepodali. 18. Krajský súd v Bratislave ako súd odvolací ä§ 34 zák.č. 160/2015 Z.z. Civilný sporový poriadok, ďalej len „C.s.p.“) preskúmal vec bez viazanosti rozsahom odvolania (§ 65 C.m.p.) a dôvodmi odvolania (§ 66 C.s.p.), nezistiac vady konania, ktoré by mali za následok nesprávne rozhodnutie vo veci (§ 67 C.m.p.)bez nariadenia odvolacieho pojednávania podľa § 378 ods. 1, § 219 ods. 1 C.s.p. s verejným vyhlásením rozhodnutia podľa § 219 ods. 3 C.s.p, a dospel k záveru, že odvolanie odporcu- otca mal. detí nie je dôvodné a nebola dôvodná ani jeho námietka, že by mu bola odňatá možnosť konať pred súdom. Postupom súdu prvej inštancie nebol vylúčený z realizácie procesných práv priznaných mu v občianskom súdnom konaní za účelom ochrany jeho práv a právom chránených záujmov, ale z tejto realizácie sa svojim dobrovoľným rozhodnutím o neúčasti a o nepredložení dôkazov vylúčil sám. 19. Podľa § 395 ods. 1 zák.,č. 161/2015 Z.z. Civilný mimosporový poriadok, ďalej len „C.m.p.“ platí, že ak § 396 neustanovuje inak, platí tento zákon aj na konanie začaté predo dňom nadobudnutia jeho účinnosti. 20. Podľa § 2 ods. 1 C.m.p. na konania podľa tohto zákona sa použijú ustanovenia Civilného sporového poriadku, ak tento zákon neustanovuje inak. 21. Predmetom tohto konania bolo konanie o úprave výkonu rodičovských práv a povinností týkajúcich sa zastupovania maloletých detí a spravovania ich majetku a výživnom na maloleté deti, nakoľko v časti týkajúcej sa rozvodu manželstva, zverenia mal. P. do osobnej starostlivosti otca a mal J. do osobnej starostlivosti matky a o úprave styku bolo právoplatne rozhodnuté na základe predchádzajúceho rozsudku súdu prvej inštancie zo dňa 14.5.2013 č.k. 9C 28/2008-397 v spojení s opravným uznesením zo dňa 26.3.2014 č.k. 9C 28/2008-423 a v spojená s rozsudkom Krajského súdu v Bratislave zo dňa 12.11.2014 č.k. 4Co 351/2014-434. 22. Podľa čl. 24 ods. 2 Charty základných práv Európskej únie pri všetkých opatreniach prijatých orgánmi verejnej moci alebo súkromnými inštitúciami, ktoré sa týkajú detí, sa musia v prvom rade brať do úvahy najlepšie záujmy dieťaťa. 23. Podľa čl. 3 Dohovoru o právach dieťaťa záujem dieťaťa musí byť prvoradým hľadiskom akejkoľvek činnosti týkajúcej sa detí. Potreba zabezpečenia ochrany maloletého dieťaťa vyplýva aj z ustanovení zákona č. 36/2005 Z.z. o rodine, ktorá sleduje najmä záujem maloletého dieťaťa, ktorý bol ako zásada zakotvený prijatím zákona č. 175/2015 Z.z., ktorým sa mení a dopĺňa Zákon o rodine. V zmysle tejto zásady je záujem maloletého dieťaťa prvoradým hľadiskom pri rozhodovaní vo všetkých veciach, ktoré sa ho týkajú. 24. Podľa § 28 ods. 1 Zákona o rodine súčasťou rodičovských práva povinností sú najmä a/ sústavná a dôsledná starostlivosť o výchovu, zdravie, výživu a všestranný vývoj maloletého dieťaťa, b/ zastupovanie maloletého dieťaťa, c/ správa majetku maloletého dieťaťa. Právo a povinnosť rodičov zastupovať svoje maloleté dieťa je zakotvenú v osobitne v ust. § 31 Zákona o rodine. Nadväzuje na odkaz v ust. § 27 ods. 1 Obč. zák., ktorý výslovne určuje, že zákonné zastúpenie maloletého dieťaťa upravuje Zákon o rodine. Rodič musí svoje dieťa zastúpiť pri tých právnych úkonoch, na ktoré dieťa nemá samo spôsobilosť. Aj zastupovanie aj správu majetku maloletého dieťaťa realizujú rodičia alebo jeden z nich na základe rozhodnutia súdu, resp. dohody rodičov. Rodičovské práva a povinnosti ako komplex všetkých zložiek patria obidvom rodičom od narodenia dieťaťa až do jeho plnoletosti., okrem výnimočných prípadov, uvedených v ust. § 28 ods. 3 Zák. o rodine. Rozvodom manželstva nestráca ani jeden z rodičov žiadnu časť výkonu rodičovských práv, tieto trvajú v plnom rozsahu naďalej, súd je však povinný upraviť v rozsudku, ktorým manželstvo rozvádza, ich výkon na čas po rozvode. Zásahy do ich výkonu možno robiť len v súvislosti s konaním v ust. §28 ods.3 Zák. o rodine (pozastavenie, obmedzenie, pozbavenie rodičovských práv a povinností). 25. Súd prvej inštancie riadiac sa vyššie uvedenými princípmi správne rozhodol o zastupovaní obidvoch maloletých detí a spravovaní ich majetku obidvoma rodičmi, u ktorých neboli dané dôvody pre ich vylúčenie v zmysle § 28 ods. 3 Zákona o rodine z tohto rodičovského práva a povinnosti. 26. Podľa § 62 ods. 1 Zákona o rodine plnenie vyživovacej povinnosti rodičov k deťom je ich zákonná povinnosť, ktorá trvá do času, kým deti nie sú schopné samé sa živiť. 27. Obaja rodičia prispievajú na výživu svojich detí podľa svojich schopností, možností a majetkových pomerov (§ 62 ods. 2 prvá veta Zák. o rodine). 28. Každý z rodičov bez ohľadu na svoje schopnosti, možnosti a majetkové pomery je povinný plniť si svoju vyživovaciu povinnosť v minimálnom rozsahu vo výške 30% zo sumy životného minima na nezaopatrená neplnoleté dieťa alebo na nezaopatrené dieťa podľa osobitného zákona ( 62 ods. 3 Zák. o rodine). 29. Vznik a existencia vyživovacej povinnosti rodičov voči deťom sa nedá vylúčiť ani obmedziť a dohody, ktoré by boli v rozpore s týmito kogentnými ustanoveniami, by boli ako odporujúce zákonu neplatné. 30. Základ na určenie výšky vyživovacej povinnosti rodičov voči deťom je daný v ust, § 62 ods. 2 Zákona o rodine a vyživovacia povinnosť rodičov sa vždy posudzuje samostatne za každého z nich. Vyživovacia povinnosť môže byť plnená osobnou starostlivosťou alebo tiež čiastočne starostlivosťou o domácnosť, formou vecných plnení, napr. bývania, stravovania, a platenie výživného ako peňažného príspevku na uhrádzanie potrieb dieťaťa. Rodič, ktorý sa osobne o dieťa stará, plní vyživovaciu povinnosť prevažne poskytovaním vecných plnení, ako bývanie, strava, nákup ošatenia, a pod.) a osobnou starostlivosťou. Rodič, ktorý sa osobne o dieťa nestará, prispieva na jeho výživu výživným, ktoré určí súd. Pre určenie výšky výživného je smerodajná životná úroveň každého z rodičov, pretože platí prvoradá premisa, že dieťa sa má podieľať na životnej úrovni každého Mieru životnej úrovne rodiča môže okrem príjmových a majetkových pomerov preukazovať aj výška mesačných nákladov rodiča, a to v súhrne, ako aj jednotlivé položky. Pokiaľ je životná úroveň rodičov nízka a nemajú možnosť ju zvyšovať, je nevyhnutné obmedziť nároky dieťaťa a prispôsobiť ich takejto životnej úrovni. Za schopnosti každého rodiča treba považovať jeho reálny zárobok, ktorý dosahuje v čase vyhlásenia rozhodnutia. Tento však treba pri posudzovaní ďalej modifikovať možnosťami rodiča, ktoré rozširujú reálne dosahovaný zárobok o subjektívnymi vlastnosťami podmienené možnosti (fyzická zdatnosť, vzdelanie, zdravotný stav, pracovné ponuky, časový priestor, prax, skúsenosti v odbore a pod.) a objektívne okolnosti (dopyt na trhu práce, ohodnotenie rovnakej pozície a pod.). Pre posúdenie schopností a možností rodiča nie sú teda rozhodujúce jeho skutočné zárobkové pomery, ale jeho reálne zárobkové (prípadne aj majetkové) možnosti. Pokiaľ súd zistí, že rodič zmenil doterajšie zamestnanie za menej výhodné, musí skúmať, či sa tak stalo z dôležitého dôvodu (zdravotné dôvody, organizačná zmena, zmena bydliska a pod.) ak to tak nie je, bude vychádzať z jeho príjmu pred zmenou zamestnania. V prípade, ak rodič stratí zamestnanie, tiež treba skúmať, z akého dôvodu sa tak stalo. Zákon o rodine zakotvuje výslovne povinnosť rodiča živiť svoje dieťa (§ 62 ods. 1), takže neobstojí argumentácia, podľa ktorej rodič nepracuje, pretože sa nevie umiestniť na trhu práce vo svojom odbore alebo na pozícii, adekvátnej jeho predstavám., a že preto nie je schopný plniť si svoju zákonnú vyživovaciu povinnosť buď vôbec alebo v doterajšej miere. Plnenie vyživovacej povinnosti rodičov voči deťom je, ako už bolo uvedené, zákonnou povinnosťou rodičov. Cieľom ust. § 62 ods. 5 Zák. o rodine je tiež zvyšovať plynule mieru rodičovskej zodpovednosti tým, že potreby rodiča môžu byť uspokojené až následne, keď rodič splní svoju vyživovaciu povinnosť a prispeje v primeranej miere na potreby dieťaťa. Keďže nemožno rodiča vylúčiť z vyživovacej povinnosti voči dieťaťu, v prípade, že nie je možné určiť adekvátne výživné, musí súd určiť aj v takomto prípade výživné, a to aj v zmysle § 62 ods.3 Zák. o rodine ako minimálne výživné. Preto nebola dôvodná námietka matky detí v konaní, že vzhľadom k tomu, že mal. P. je v osobnej starostlivosti otca a mal. J. v jej osobnej starostlivosti, že by súd nemal vyživovaciu povinnosť rodičom určovať. 31. Súd prvej inštancie v zmysle vyššie uvedeného postupoval a zohľadniac aj ďalšie okolnosti, že mal. P. je v osobnej starostlivosti otca, voči ktorému má tiež vyživovaciu povinnosť a mal J. v osobnej starostlivosti matky, ktorá má tiež k nej vyživovaciu povinnosť, ako aj prihliadnuc na schopnosti a možnosti rodičov, ich príjmové a majetkové pomery a nimi vynakladanými nevyhnutnými výdavkami, určil obidvom rodičom, a to matke voči mal. P. a otcovi k mal. J. v minimálnej výške v zmysle § 62 ods. 3 Zákona o rodine a rozhodol aj o zročnom výživnom. S týmto rozhodnutím súdu prvej inštancie ako aj s odôvodnením jeho rozhodnutia sa aj odvolací súd stotožňuje (§ 387 ods. 2 C.s.p.), nepovažujúc odvolacie námietky otca za dôvodné. Nebola dôvodná námietka otca, že výživné určené v minimálnej výške na mal. J. bude voči nemu a synovi P. likvidačné. Ide o minimálne výživné určené na deti a čo sa týka nezamestnanosti otca, túto situáciu si vzhľadom na ním uvedené skutočnosti v odvolaní, čiastočne aj sám zavinil. Navyše otec v konaní deklaroval vyššie náklady, ako by zodpovedali jeho finančnej situácii. Niektoré ďalšie námietky otca boli v danom prípade právne irelevantné. Čo sa týka uloženej mu náhrady trov štátu, o tejto súd prvej inštancie správne rozhodol a náležite odôvodnil. 32. Odvolací súd na základe vyššie uvedeného rozsudok súdu prvej inštancie ako vecne správny podľa § 387 ods. 1 C.s.p. potvrdil. 33. O nároku na náhradu trov odvolacieho konania rozhodol odvolací súd podľa § 52 Civilného mimosporového poriadku a žiadnemu z účastníkov nepriznal nárok na náhradu trov odvolacieho konania. 34.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https://www.kauzis.sk/judikatura/r/ECLI:SK:KSBA:2017:1408200897.16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