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8Co/251/2015 z 30. 5. 2017</w:t>
      </w:r>
    </w:p>
    <w:p>
      <w:r>
        <w:t>Uznesenie Krajského súdu Bratislava z 30. mája 2017, sp. zn. 8Co/251/2015, ECLI:SK:KSBA:2017:1413222525.1</w:t>
      </w:r>
    </w:p>
    <w:p>
      <w:r>
        <w:t>Súd: Krajský súd Bratislava</w:t>
      </w:r>
    </w:p>
    <w:p>
      <w:r>
        <w:t>Spisová značka: 8Co/251/2015</w:t>
      </w:r>
    </w:p>
    <w:p>
      <w:r>
        <w:t>ECLI: ECLI:SK:KSBA:2017:1413222525.1</w:t>
      </w:r>
    </w:p>
    <w:p>
      <w:r>
        <w:t>Dátum vydania: 30. 5. 2017</w:t>
      </w:r>
    </w:p>
    <w:p>
      <w:r>
        <w:t>Forma: Uznesenie</w:t>
      </w:r>
    </w:p>
    <w:p>
      <w:r>
        <w:t>Oblasť práva: Občianske právo, Občianske právo</w:t>
      </w:r>
    </w:p>
    <w:p>
      <w:pPr>
        <w:pStyle w:val="Heading2"/>
      </w:pPr>
      <w:r>
        <w:t>Text rozhodnutia</w:t>
      </w:r>
    </w:p>
    <w:p>
      <w:r>
        <w:t>Súd: Krajský súd Bratislava Spisová značka: 8Co/251/2015 Identifikačné číslo súdneho spisu: 1413222525 Dátum vydania rozhodnutia: 31. 05. 2017 Meno a priezvisko sudcu, VSÚ: JUDr. Jana Vlčková ECLI: ECLI:SK:KSBA:2017:1413222525.1 Uznesenie Krajský súd v Bratislave v senáte zloženom z predsedníčky senátu JUDr. Jany Vlčkovej a členov senátu JUDr. Ondreja Krajča a JUDr. Moniky Holickej v právnej veci žalobkyne: X.. K. J., Z.. X.X.XXXX, B. U. XX, B., zastúpenej advokátkou: JUDr. Radoslava Hoglová, so sídlom Laurinská 10, Bratislava, proti žalovanému: Stavebné bytové družstvo Bratislava IV, so sídlom Polianky 8, Bratislava, IČO: 00 169 731, zastúpenému advokátkou: Mgr. Jozefína Podhradská, so sídlom Mudrochova 13, Bratislava, o nahradenie prejavu vôle o uzavretí zmluvy o prevode vlastníctva bytu, na odvolanie žalobkyne proti rozsudku Okresného súdu Bratislava IV, zo dňa 29. januára 2015, č.k. 24C/414/2013-167, takto r o z h o d o l : Odvolací súd napadnutý rozsudok súdu prvej inštancie z r u š u j e a vec mu v r a c i a na ďalšie konanie. o d ô v o d n e n i e : 1. Napadnutým rozsudkom zamietol súd prvej inštancie žalobu; ktorou sa žalobkyňa ako nájomca bytu domáhala nahradenia vyhlásenia vôle žalovaného o uzavretí zmluvy o prevode vlastníctva družstevného bytu č. XX, Z.C. Q. na X. X. B. L. na U. R.. Č.. XX, XX, XX, XX, XX, XX, V. V. U. Č.. XX, Q. Č.. XXXX, V. B., I. na E. Č.. XXXX, vedenom Správou katastra Hlavného mesta Bratislava, postaveného na pozemkoch - parcela reg. "C" s parc. č. XXXX, XXXX, XXXX, XXXX, XXXX T. XXXX, a k tomu prislúchajúceho podielu na spoločných častiach a spoločných zariadeniach domu o veľkosti 8019/586008, a to v znení, ktoré tvorí neoddeliteľnú súčasť rozsudku; a žalobkyni uložil povinnosť zaplatiť žalovanému náhradu trov konania vo výške 552,41 eur. Vychádzal zo zistenia, že žalobkyňa sa výlučnou nájomníčkou daného bytu stala na základe rozsudku Okresného súdu Bratislava IV zo dňa 16.júna 2005, sp. zn. 20C/28/04, ktorým súd zrušil právo spoločného nájmu účastníkov (žalobkyne a jej bývalého manžela - J.. Š. J., Z.. XX.X.XXXX, B. U. Č.. XX, XXX XX B.) k predmetnému bytu, a určil, že členkou Stavebného bytového družstva Bratislava IV, a výlučnou nájomníčkou bytu sa stáva žalobkyňa. Poukázal na to, že v decembri 2007 zaslal žalovaný žalobkyni výpoveď z nájmu bytu v súlade s ust. § 711 ods. 1 písm. d) O.z. z dôvodu neplatenia zálohových platieb za užívanie bytu a služieb s tým spojených v období od januára do decembra 2007, ako aj z dôvodu, že neuhrádzala nedoplatky z vyúčtovania nákladov za užívanie bytu a služieb s tým spojených za obdobie ku dňu 31.12.2006. Túto výpoveď žalovaná prevzala dňa 14.1.2008, výpovedná doba uplynula v apríli 2008, pričom hoci žalobkyňa v lehote plynutia výpovednej doby uhradila všetky nedoplatky na nájomnom a úhradách spojených s nájmom bytu, žalobu o určenie neplatnosti výpovede na súde nepodala. Mal zároveň preukázané, že po uplynutí výpovednej doby žalovaný nepožiadal žalobkyňu o vypratanie bytu, každoročne jej pre jednotlivé kalendárne roky 2008 až 2013 zasielal predpis mesačných zálohových platieb, ako aj ročné vyúčtovania nákladov a služieb spojených s užívaním bytu za jednotlivé kalendárne roky. Nová nájomná zmluva však so žalobkyňou písomne nebola uzatvorená. Takto ustálený skutkový stav veci po právnej stránke posúdil podľa § 35 ods. 1, § 40 ods. 1, § 685 ods. 1,2, § 686, § 710 ods. 1, 3, 4, 6, § 711 ods. 1, písm. d/, § 122 ods. 1, 2, 3 Občianskeho zákonníka, a dospel k záveru, že žaloba nie je dôvodná, nakoľko žalobkyni na základe výpovede z nájmu, ktorá jej bola doručená dňa 14.1.2008, a ktorej neplatnosti sa nedomáhala na súde, nájom uplynutím výpovednej doby dňom 30.04.2008 zanikol. V nadväznosti na argumentáciu žalobkyne, že v danom prípade došlo ku konkludentnému uzavretiu nájomnej zmluvy, pretože prejavy vôle jej a žalovaného nevzbudzovali pochybnosť o to, že mali záujem na existencii vzájomného nájomného vzťahu, poukázal na to, že zákon síce nevyžaduje písomnú formu nájomnej zmluvy, avšak k povinnému obsahu nájomnej zmluvy - bez ohľadu na formu jej uzavretia - patrí označenie predmetu (bytu) a rozsahu užívania, ako aj výška nájomného a výška úhrady za plnenia spojené s užívaním bytu alebo spôsob ich vypočítania, a preto, keď právny úkon možno urobiť aj konkludentne (nevýslovne, faktickým správaním), tak ako tvrdí navrhovateľka, no iba za predpokladu, že tento spôsob prejavu nevzbudzuje pochybnosti o tom akú vôľu chcel subjekt prejaviť (§ 35 ods. 1 Občianskeho zákonníka), čo však žalobkyňa v spore nepreukázala, nakoľko s prihliadnutím na okolnosti daného prípadu zhodnotil, že k uzatvoreniu nájomnej zmluvy nedošlo. O trovách konania rozhodol podľa § 142 ods. 1 O.s.p., a úspešnému žalovanému zastúpenému advokátkou priznal náhradu trov právneho zastúpenia podľa vyhl. č. 655/2004 Z.z. spolu v sume 552,41 eur. 2. Proti tomuto rozsudku podala v zákonom stanovenej lehote odvolanie žalobkyňa domáhajúc sa jeho zmeny a vyhovenia podanej žalobe v celom rozsahu dôvodiac tým, že súd prvej inštancie na základe vykonaných dôkazov dospel k nesprávnym skutkovým záverom a jeho rozhodnutie vychádza z nesprávneho právneho posúdenia veci. Konštatovanie súdu prvej inštancie, podľa ktorého nepreukázala existenciu nájomnej zmluvy, označila za nesprávne a tiež nedostatočné, keď súd nijakým spôsobom nezdôvodnil, prečo predmetné prejavy vôle sporových strán nie je možné považovať za prejavy vôle smerujúce k vzniku nájomného vzťahu. V tejto súvislosti zdôraznila, že konkludentné prejavy vôle oboch strán boli vykonaným dokazovaním preukázané. Z vykonaného dokazovania totiž vyplýva, že na jej strane nepochybne bol záujem na existencii nájomného vzťahu, že uhrádzala platby spojené s užívaním bytu podľa predpisu, ktorý jej žalovaný zasielal a neskôr sa aj domáhala práv prináležiacich jej ako členke žalovaného (bytového družstva), ktorou je ku dnešnému dňu už viac ako 41 rokov, a zároveň ako nájomníčke bytu, ktorý nerušene užíva na základe riadneho pridelenia už vyše 40 rokov, keď vzhľadom na správanie žalovaného pri osobných stretnutiach nemala dôvod pochybovať o svojom postavení riadnej nájomníčky bytu. Poukázala na to, že vo vzťahu k žalovanému bolo v spore preukázané, že jej pravidelne zasielal korešpondenciu súvisiacu s predpisom platieb súvisiacich s užívaním bytu, ako aj ročné vyúčtovania týchto platieb v ďalších rokoch, kde označoval ich vzájomný vzťah za nájomný, ju ako nájomníčku bytu a v predpise mesačnej zálohovej úhrady za užívanie bytu od 1.1.2008 označil rozpis platieb výslovne ako nájomné, pričom rovnako ju označoval aj v potvrdení zo dňa 2.9.2013 o neexistencii nedoplatkov z ročného vyúčtovania za rok 2012 a nedoplatkov na za zálohových platbách za obdobie od 1.1.2003 do 31.8.2013, no tiež vo vyúčtovaniach za kalendárne roky 2008 až 2013. Rovnako v tejto súvislosti o konkludentnom prejave vôle smerujúcom k uzavretiu nájomnej zmluvy svedčí podľa nej i to, že žalovaný ju na spoločných stretnutiach až do októbra 2011 utvrdzoval, že je všetko v poriadku a nikdy ju neinformoval, že výpoveď z nájmu nebola zrušená a nájomný vzťah neexistuje, a nikdy ju ústne ani písomne nevyzval na vypratanie predmetného bytu, a nepodal súde ani žalobu o vypratanie, hoci od výpovede z nájmu uplynulo viac než 7 rokov. Na základe uvedeného uzavrela, že nakoľko po výpovedi z nájmu a bezprostrednom uhradení dlžného nájomného a podaní žiadosti o jej zrušenie sa obe strany celkom nepochybne správali viac než 7 rokov ako prenajímateľ a nájomca, na základe ich konkludentných prejavov vôle vznikol medzi nimi nový nájomný vzťah za tých istých podmienok, a preto súd prvej inštancie vychádzal z nesprávneho právneho posúdenia veci, keď žalobu ako nedôvodnú v celom rozsahu zamietol. V odvolaní tiež uviedla rozsiahlu argumentáciu týkajúcu sa výpovede z nájmu, na základe ktorej konštatovala, že výpovedný dôvod uvedený vo výpovedi žalovaného nie je dostatočne určite a zrozumiteľne vymedzený, tento právny úkon odporcu je ako taký neurčitý a tým neplatný pre neurčitosť, avšak i pre jeho rozpor s dobrými mravmi, na ktorú skutočnosť bol súd prvej inštancie povinný pri rozhodovaní prihliadať, keď § 711 ods. 6 Občianskeho zákonníka sa nevzťahuje na prípady, kedy účinky výpovede vôbec nenastali, t. j. prípady absolútnej neplatnosti. 3. Žalovaný sa k odvolaniu žalobkyne písomne nevyjadril. 4. Odvolací súd preskúmal napadnutý rozsudok súdu prvej inštancie v medziach dôvodov podaného odvolania podľa § 380 zák. č. 160/2015 Z.z., Civilný sporový poriadok (ďalej len "CSP"), bez nariadenia odvolacieho pojednávania podľa § 385 CSP a podľa § 378 ods. 1 CSP, a dospel k záveru, že odvolanie žalobkyne je dôvodné. 5. Súd prvej inštancie napadnutým rozsudkom zamietol podanú žalobu ako neopodstatnenú s odôvodnením, že nájom žalobkyne k predmetnému bytu skončil v dôsledku výpovede z nájmu dňom 30.04.2008, pričom žalobkyňa nepreukázala, že by medzi stranami sporu bola nájomná zmluvy uzavretá konkludentne. 6. Odvolací súd však vychádzajúc z obsahu spisu, no najmä z obsahu ustanovenia § 686 ods. 1 v spojení s § 40 ods. 1 Občianskeho zákonníka (na ktoré poukázal i súd prvej inštancie), v zhode s právnymi závermi vyplývajúcimi z ustálenej rozhodovacej praxe všeobecných súdov, dospel k záveru, že súd prvej inštancie nesprávne vec právne posúdil, keď síce vychádzal zo správne ustáleného skutkového stavu veci, avšak je nesprávny jeho záver, že v danom prípade neboli podmienky na konkludentné uzavretie nájomnej zmluvy ohľadne predmetného bytu medzi stranami splnené. 7. Podľa § 35 ods. 1 Občianskeho zákonníka, prejav vôle sa môže urobiť konaním alebo opomenutím; môže sa stať výslovne alebo iným spôsobom nevzbudzujúcim pochybnosti o tom, čo chcel účastník prejaviť. 8. Podľa § 40 ods. 1 Občianskeho zákonníka, ak právny úkon nebol urobený vo forme, ktorú vyžaduje zákon alebo dohoda účastníkov, je neplatný. 9. Podľa § 686 ods. 1 Občianskeho zákonníka, nájomná zmluva musí obsahovať označenie predmetu a rozsahu užívania, výšku nájomného a výšku úhrady za plnenia spojené s užívaním bytu alebo spôsob ich výpočtu. Mala by tiež obsahovať aj opis príslušenstva a opis stavu bytu. Ak sa nájomná zmluva neuzavrela písomne, vyhotoví sa o jej obsahu zápisnica. 10. Z citovaných ustanovení Občianskeho zákonníka je zrejmé, že zmluva o nájme bytu môže byť uzavretá písomne, avšak; nakoľko zákon pre takúto nájomnú zmluvu nepredpisuje výhradne písomnú formu; nie je vylúčené ani jej uzavretie konkludentným spôsobom, ak so zreteľom na citované ustanovenie § 35 ods. 1 Občianskeho zákonníka z konania (správania) zainteresovaných subjektov vyplývajú prejavy vôle smerujúce k uzavretiu nájomnej zmluvy spôsobom nevzbudzujúcim pochybnosti o tom, čo chceli účastníci prejaviť. Otázku, či k takému prejavu došlo, treba zodpovedať vždy s prihliadnutím na okolnosti daného prípadu (porov. uznesenie Najvyššieho súdu SR sp. zn. 6 Cdo 227/2011, v spojení s rozsudkom Krajského súdu v Nitre sp. zn. 9 Co 59/2011). Spravidla však uzavretie nájomnej zmluvy konkludentnou formou preukazuje nerušené užívanie bytu s dodávkou a odberom plnení poskytovaných s užívaním bytu, vystavenie evidenčného listu na meno nájomcu na začiatku užívania bytu alebo neskôr po zmene rozhodných skutočností pre výpočet plnení poskytovaných s užívaním bytu, pravidelné predpisovanie a platenie nájomného zodpovedajúce dohodnutému nájomnému a jeho preberanie prenajímateľom bez akýchkoľvek výhrad, pravidelné predpisovanie záloh na plnenia poskytované s užívaním bytu, vypracovanie vyúčtovaní týchto služieb a prevzatie platieb na tieto plnenia prenajímateľom, vzájomná korešpondencia týkajúca sa predmetného bytu (porov. rozsudok Najvyššieho súdu SR zo dňa 23. mája 2008 sp. zn. 1 Cdo 113/2007). 11. Vychádzajúc z vyššie uvedených právnych záverov v preskúmavanej veci je potrebné, na základe skutkového stavu veci, tak, ako bol vo vzťahu k predmetnej otázke ustálený súdom prvej inštancie, považovať konkludentné uzavretie nájomnej zmluvy medzi stranami ohľadne daného bytu za nepochybne preukázané. Žalobkyňa, ktorá v byte býva ako nájomníčka a členka družstva (pôvodne spoločne s bývalým manželom) už niekoľko desaťročí, sa totiž i v období po doručení výpovede z nájmu (zo dňa 28.12.2007) až doposiaľ správa ako nájomníčka tohto bytu, ktorý užíva a uhrádza za neho všetky platby s tým spojené, pričom žalovaný sa nikdy nedomáhal vypratania bytu, dlhoročne (od roku 2008 až doposiaľ) so žalovanou písomne komunikuje ako s nájomníčkou, zasiela jej zálohové predpisy na úhradu všetkých platieb za byt, no tiež vyúčtovania nákladov za príslušné kalendárne roky, obsahujúce upozornenie, že pre ňu je toto vyúčtovanie vypracované správcom bytového domu len informatívne, keďže je pre ňu ako nájomcu rozhodujúce jeho vlastné vyúčtovanie. V neposlednom rade je v tejto súvislosti potrebné poukázať i na tú skutočnosť, že žalovaný ani pri osobných stretnutiach nikdy od žalovanej nežiadal, aby predmetný byt vypratala, práve naopak, ubezpečoval ju o tom, že vzniknuté problémy vyriešia dohodou, pričom existenciu právneho postavenia žalobkyne ako nájomníčky predmetného bytu začal žalovaný spochybňovať až následne, keď ešte i v konaní vedenom na Okresnom súde Bratislava IV pod sp. zn. 8C/391/2004 na pojednávaní konanom dňa 13.03.2013 štatutárny zástupca žalovaného (vypočutý v procesnom postavení svedka) vyhlásil, že čo sa týka doriešenia otázky nájmu predmetného bytu pretrváva ochota dohodnúť sa na urovnaní veci, hoci tu existuje právoplatná výpoveď z nájmu, s tým, že nevie presne povedať, či by riešenie spočívalo v tom, že by pokračoval pôvodný nájom, alebo by sa uzavrela nová nájomná zmluva. Za daného stavu potom odvolací súd nemá pochybnosť o tom, že nájomná zmluva medzi žalobkyňou a žalovaným bola konkludentne uzatvorená. 12. Súd prvej inštancie preto v spore vychádzal z nesprávneho právneho posúdenia veci, keď napriek existencii právneho postavenia žalovanej ako nájomníčky predmetného bytu žalobu; ktorou sa žalobkyňa ako nájomca domáhala nahradenia vyhlásenia vôle žalovaného o uzavretí zmluvy o prevode vlastníctva bytu; bez ďalšieho ako nedôvodnú zamietol. 13. Jediným dôvodom zamietnutia podanej žaloby bol (nesprávny) právny záver súdu prvej inštancie, že žalobkyňa nie je nájomcom predmetného bytu, z ktorého dôvodu sa prvoinštančný súd už vecnou opodstatnenosťou žaloby z hľadiska naplnenia ďalších podmienok pre vznik nároku žalobkyne (a tomu zodpovedajúcej povinnosti žalovaného) na uzavretie zmluvy o prevode vlastníctva podľa zák. č. 182/1993 Z.z., o vlastníctve bytov, vrátane náležitostí zmluvy o prevode vlastníctva, ktorá má byť neoddeliteľnou súčasťou zmluvy o prevode vlastníctva, nezaoberal, a preto predčasné právne závery súdu prvej inštancie nemožno považovať za správne. Rozhodnutie vo veci samej odvolacím súdom by však za tohto stavu veci v celom rozsahu nahrádzalo prvoinštančné rozhodnutie, čím by bolo stranám odoprené právo namietať správnosť všetkých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prvoinštančného súdu, ktorý sa nimi nezaoberal. Posúdenie podstaty veci v rámci dvojinštančného súdneho konania je súčasťou práva na súdnu ochranu a spravodlivý proces, pričom však dôsledné rešpektovanie ústavného princípu dvojinštančnosti konania možno v preskúmavanej veci dosiahnuť iba kasačným rozhodnutím. 14. Odvolací súd preto napadnutý rozsudok súdu prvej inštancie zrušil (§ 389 ods. 1 písm. b/, c/ CSP) a vec mu vrátil na ďalšie konanie (§ 391 ods. 1 CSP), v ktorom spor riadne prejedná, vychádzajúc zo záväzného právneho názoru odvolacieho súdu (§ 391 ods. 2 CSP) podľa ktorého je žalobkyňa na základe konkludentne uzavretej nájomnej zmluvy nájomcom predmetného bytu, opätovne meritórne posúdi vecnú opodstatnenosť podanej žaloby, najmä z hľadiska splnenia ďalších zákonom stanovených podmienok prevodu daného bytu do vlastníctva žalobkyne ako jeho nájomcu, ako i náležitostí zmluvy o prevode vlastníctva bytu, ktorá má byť súčasťou rozsudku vo veci samej, a opätovne rozhodne vo veci samej. 15. O náhrade trov (tohto) odvolacieho konania rozhodne súd prvej inštancie v novom rozhodnutí o veci (§ 396 ods. 3 CSP).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https://www.kauzis.sk/judikatura/r/ECLI:SK:KSBA:2017:1413222525.1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