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3CoZm/92/2016 z 28. 3. 2017</w:t>
      </w:r>
    </w:p>
    <w:p>
      <w:r>
        <w:t>Rozsudok Krajského súdu Bratislava z 28. marca 2017, sp. zn. 3CoZm/92/2016, ECLI:SK:KSBA:2017:1514202703.2</w:t>
      </w:r>
    </w:p>
    <w:p>
      <w:r>
        <w:t>Súd: Krajský súd Bratislava</w:t>
      </w:r>
    </w:p>
    <w:p>
      <w:r>
        <w:t>Spisová značka: 3CoZm/92/2016</w:t>
      </w:r>
    </w:p>
    <w:p>
      <w:r>
        <w:t>ECLI: ECLI:SK:KSBA:2017:1514202703.2</w:t>
      </w:r>
    </w:p>
    <w:p>
      <w:r>
        <w:t>Dátum vydania: 28. 3. 2017</w:t>
      </w:r>
    </w:p>
    <w:p>
      <w:r>
        <w:t>Forma: Rozsudok</w:t>
      </w:r>
    </w:p>
    <w:p>
      <w:r>
        <w:t>Oblasť práva: Obchodné právo</w:t>
      </w:r>
    </w:p>
    <w:p>
      <w:pPr>
        <w:pStyle w:val="Heading2"/>
      </w:pPr>
      <w:r>
        <w:t>Text rozhodnutia</w:t>
      </w:r>
    </w:p>
    <w:p>
      <w:r>
        <w:t>Súd: Krajský súd Bratislava Spisová značka: 3CoZm/92/2016 Identifikačné číslo súdneho spisu: 1514202703 Dátum vydania rozhodnutia: 29. 03. 2017 Meno a priezvisko sudcu, VSÚ: JUDr. Miroslava Janečková ECLI: ECLI:SK:KSBA:2017:1514202703.2 ROZSUDOK V MENE SLOVENSKEJ REPUBLIKY Krajský súd v Bratislave v senáte zloženom z predsedníčky senátu JUDr. Miroslavy Janečkovej a sudcov JUDr. Eleny Ondrišovej a Mgr. Štefana Zelenáka, v právnej veci navrhovateľa BENCONT INVESTMENTS, s.r.o., Vajnorská 100/A, Bratislava, IČO: 36 432 105, práv. zast.: JUDr. Jozefom Boledovičom, advokátom, Úzka 578/4, Rovinka, proti odporcovi OTP Banka Slovensko, a.s., Štúrova 5, Bratislava, IČO: 31 318 916, o zaplatenie sumy 4.164,22 EUR s príslušenstvom zo zmenky a o odvolaní odporcu proti rozsudku Okresného súdu Bratislava V v Bratislave č.k. 3CbZm 256/2014-141 zo dňa 23.6.2016, jednohlasne takto r o z h o d o l : Krajský súd v Bratislave rozsudok Okresného súdu Bratislava V v Bratislave č.k. 3CbZm 256/2014-141zo dňa 23.6.2016 p o t v r d z u j e . Odporca je povinný zaplatiť na náhradu trov odvolacieho konania navrhovateľa sumu 151,05 EUR, k rukám právneho zástupcu navrhovateľa, do troch dní od právoplatnosti rozsudku. o d ô v o d n e n i e : Súd prvého stupňa napadnutým rozsudkom ponechal zmenkový platobný rozkaz č.k. 3Zm 91/2014-19 zo dňa 15.5.2014 v platnosti. O trovách konania rozhodol tak, že odporcovi uložil povinnosť zaplatiť navrhovateľovi náhradu trov konania, ktoré nasledovalo po vydaní zmenkového platobného rozkazu vo výške 190,91 EUR, do troch dní od právoplatnosti rozsudku. V odôvodnení rozsudku súd prvého stupňa uviedol, že Zmenka obsahuje všetky náležitosti predpísané v čl. I. § 75 zákona zmenkového a šekového č. 191/1950 Zb. (ďalej len zmenkový zákon) pre vlastnú zmenku. Na jej rube sú zapísané tri indosamenty, prvý z 26.9.2006 na rad BBF capital, a.s., druhý, tiež z 26.9.2006, na rad LICITOR factoring, s.r.o. a tretí z 18.12.2008 na rad navrhovateľa. Navrhovateľ predložením prvopisu zmenky, ktorá bola rubopisom prevedená na jeho rad, preukázal, že je riadnym majiteľom zmenky. Má preto podľa čl. I. § 48 ods. 1 v spojení s § 77 ods. 1 zmenkového zákona právo postihom žiadať zmenkovú sumu, ak nebola zmenka zaplatená, s úrokmi, ak boli dojednané, šesťpercentné úroky odo dňa splatnosti a odmenu vo výške jednej tretiny percenta zmenkovej sumy. Odporca zmenku indosoval, a keďže zodpovednosť za zaplatenie zmenky nevylúčil príslušnou doložkou, ani ďalšie indosovanie zmenky nezakázal (čl. I. § 15 zmenkového zákona), je podľa čl. I. § 47 ods. 1 zmenkového zákona spolu s vystaviteľom a s ostatnými indosantmi zaviazaný majiteľovi rukou spoločnou a nerozdielnou. Výber dlžníka, od ktorého bude plnenie žiadať, ponecháva zmenkový zákon v čl. I. § 47 ods. 2 len na vôľu majiteľa zmenky. Z listinných dôkazov, ktoré boli pripojené k návrhu, súd zistil, že navrhovateľ prostredníctvom svojho právneho zástupcu listom z 7.8.2013 upovedomil svojho indosanta LICITOR factoring, s.r.o. o odopretom zaplatení zmenky, upovedomenie mu bolo doručené 12.08.2013. Správu o nezaplatení poslal navrhovateľ aj vystaviteľovi zmenky. Podľa názoru súdu tak urobil nadbytočne. Vyslovil názor, že vystaviteľa vlastnej zmenky nemožno považovať za vystaviteľa v zmysle § 45, nakoľko je zaviazaný rovnako ako príjemca cudzej zmenky (čl. I. § 78 ods. 1 zmenkového zákona).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Za nedôvodnú považoval aj ďalšiu námietku odporcu, že navrhovateľ nebol oprávnený bnakoozmenku vyplniť voči nemu.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Dohoda o vyplňovacom práve k zmenke je absolútne neplatná pre neurčitosť v identifikácii blankozmenky, v dôsledku čoho nevedno, v ktorej zmenke bol navrhovateľ oprávnený doplniť chýbajúce údaje. Súd uviedol, že náležitosti, ktoré má obsahovať dohoda o vyplňovacom práve k blankozmenke, zákon nepredpisuje. Uviedol, že dohodu o vyplňovacom práve k zmenke uzavrel odporca ako zmenkový veriteľ s vystaviteľom zmenky ako zmenkovým dlžníkom dňa 25.06.2005. Podľa článku I. ods. 1 vystavil zmenkový dlžník v prospech zmenkového veriteľa zmenku, ktorá neobsahuje údaj o zmenkovej sume a dátume splatnosti.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Poukázal na to, že z rozhodovacej činnosti je súdu známe, že odporca dohodu o vyplňovacom práve k zmenke s rovnakým obsahom používal opakovane pri zabezpečovaní svojich úverových pohľadávok. Dôvodný je preto záver, že dohodu on koncipoval a v tom čase považoval identifikáciu blankozmenky v dohode za dostatočne určitú. Súd ďalej za nedôvodnú považoval námietku premlčania tak zmenkového nároku ako aj námietku premlčania vyplňovacieho oprávnenia.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to, že v zmysle § 100 ods. 2 OZ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Vzhľadom na to, že veriteľovi nie je možné premlčané právo priznať v prípade, ak sa dlžník premlčania dovolá (§ 100 ods. 1 OZ a obdobne aj § 388 ods. 1 ObZ), námietka premlčania musí byť uplatnená len v tom súdnom konaní, v ktorom sa právo vykonáva. Vyplňovacie právo navrhovateľa zaniklo skôr, než sa toto súdne konanie začalo (právo sa skonzumovalo). Možnosť dovolať sa premlčania práva, ktoré zaniklo predtým, než sa dlžník premlčania dovolal, ostáva viac-menej v rovine teoretickej, keďže už niet práva, ktoré by súd nemohol veriteľovi priznať. Konštatoval, že vyplnením chýbajúcich údajov sa listina stala riadnou zmenkou spätne ku dňu jej vystavenia, ako 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Konštatoval, že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06.08.2013 a navrhovateľ návrh na vydanie zmenkového platobného rozkazu na súd podal dňa 04.02.2014, teda v zákonnej trojročnej premlčacej lehote. Vzhľadom na to, že oprávnenie nebolo časovo obmedzené, nič navrhovateľovi nebránilo, aby právo využil kedykoľvek po tom, čo sa predpoklady vyplnenia naplnili. Konštatoval, že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uviedol,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Navrhovateľ predložil rozsudok Stáleho rozhodcovského súdu Slovenskej bankovej asociácie sp. zn. II/2009-1829 zo dňa 5.10.2009, ktorým bol Y. Y. zaviazaný, aby navrhovateľovi zaplatil istinu 1.379,76 EUR s úrokom 134,96 EUR, úrok vo výške 17,54 % ročne zo sumy 1.322,- EUR od 27.9.2006 do zaplatenia, úrok z omeškania 105,68 EUR, úrok z omeškania 8 % ročne zo sumy 1.322,- EUR od 3.6.2008 do zaplatenia a náhradu trov konania 298,98 EUR. Súd prvého stupňa konštatoval, že týmto rozsudkom odporca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Zmenku splatnú v určitý deň musí podľa čl. I. § 38 ods. 1 zmenkového zákona majiteľ predložiť na platenie v platobný deň alebo v jeden z dvoch nasledujúcich pracovných dní. V tomto prípade bola zmenka splatná v pobočke OTP Banky Slovensko, a.s., Košice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ods.1 zmenkového zákona nepredložil vystaviteľovi na platenie. Navrhovateľ preukázal, že lehoty dodržal, preto bez ohľadu na to, že sa vystaviteľ o prezentovaní zmenky z vlastnej viny nedozvedel, navrhovateľ zmenkové práva proti odporcovi nestratil. Konštatoval, že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Súd poukázal na tom že za rozhodujúce odporca považoval kauzálne námietky, vyplývajúce z jeho vlastného vzťahu k prvému indosatárovi BBF capital, a.s., s ktorým 26.9.2006 uzavrel zmluvu o postúpení pohľadávok. Namietol,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Odporca tvrdil,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Poukázal na to, že tento záver považoval odporca za preukázaný aj vykonanými dôkazmi, najmä výpoveďami navrhovateľa a svedka JUDr. B. G.. Vychádzal z presvedčenia, že vzhľadom na personálne prepojenie BBF capital a.s. a LICITOR factoring, s.r.o. v osobe JUDr. B. G., by boli účel a zlomyseľnosť prevodu zmenky príliš priehľadné, preto bolo potrebné formálne zmeniť majiteľa zmenky. Navrhovateľa považoval len za zdanlivo nezávislého od predchádzajúcich kauzálnych vzťahov, za nastrčeného prostredníka, a tento špekulatívny obchod podľa neho sledoval výlučne len obohatenie sa týchto spoločností na jeho úkor, bez potreby zdĺhavého a namáhavého vymáhania pohľadávok od úverových dlžníkov. Skutočnosť, že spoločnosť LICITOR factoring, s.r.o. má stále na uplatnení zmeniek voči nemu záujem, hoci majiteľom zmeniek je už navrhovateľ, vyplýva aj z toho, že sa JUDr. G. stretol s jej zástupcami ohľadne prebiehajúceho zmenkového sporu. Za podozrivú považoval aj výšku odplaty za postúpenie, keďže LICITOR factoring, s.r.o. zmenky a pohľadávky postupoval navrhovateľovi so stratou, napriek tomu JUDr. G. ako svedok tvrdil, že ponuka bola pre nich zaujímavá, čo podľa odporcu podporuje domnienku, že medzi obomi spoločnosťami existujú aj ďalšie vedľajšie dojednania, ktoré robia pre LICITOR factoring obchod skutočne zaujímavým. Skutočnosť, že navrhovateľ pri nadobúdaní zmeniek vedel, že on za vymoženie kauzálnych pohľadávok nezodpovedá, vyplýva podľa odporcu už z návrhu na vydanie zmenkového platobného rozkazu, v ktorom navrhovateľ opisuje pôvod pohľadávok. O tom, že navrhovateľ bol oboznámený s obsahom zmluvy o postúpení, ktorú uzavrel s BBF capital, a.s., svedči bod 5.6. zmluvy o postúpení pohľadávok, ktorú navrhovateľ uzavrel so spoločnosťou LICITOR factoring, s.r.o. dňa 18.12.2008 a v ktorom navrhovateľ prehlásil, že je .. „plne oboznámený s povahou, stavom a pôvodom týchto pohľadávok a zabezpečením (ak také je), ktoré sa na tieto pohľadávky vzťahuje“. Rovnako táto skutočnosť vyplynula aj z výpovedí navrhovateľa a svedka, ktorí zhodne potvrdili, že navrhovateľ si dal urobiť pred kúpou pohľadávok a zmeniek právny audit, ktorým overoval platnosť predchádzajúcich postúpení pohľadávok. Hlavným predmetom podnikania navrhovateľa aj spoločnosti LICITOR factoring, s.r.o. je vymáhanie pohľadávok, nepochybne si teda pred nadobudnutím zmeniek a úverových pohľadávok dôkladne overili celé ich právne pozadie, vrátane zmluvy, ktorú on uzavrel s BBF capital, a.s. Z bodu 4.2. zmluvy o postúpení z 18.12.2008, v ktorom si navrhovateľ vymienil, že ak so zmenkami na súde neuspeje (v skutočnosti sa v bode 4.2 zmluvy neúspech na súde nespomína), môže žiadať vrátenie celej zaplatenej odplaty, odporca vyvodil, že hlavným predmetom obchodu boli pre navrhovateľa len zmenky, úverové pohľadávky bez zmeniek boli preňho bezcenné. Domnieval sa, že navrhovateľ nemal dôvod podmieňovať celú odplatu za postúpené úverové pohľadávky perfektnosťou zmeniek, ak by mienil zmenky uplatniť voči úverovým dlžníkom, z čoho je zrejmé, že od počiatku zamýšľal zmenky použiť iba voči nemu. Tým, že navrhovateľ sám priznal, že zmenky uplatňuje len v tých prípadoch, v ktorých sa mu ani cestou exekúcie nepodarilo od dlžníka vymôcť úverovú pohľadávku, považoval odporca za preukázané, že za uplatnením zmenky navrhovateľ nevidí formálny garančný účinok indosamentu, ale kauzu spočívajúcu v jeho zodpovednosti za nevymožiteľnosť úverových pohľadávok, t.j. kauzu, o ktorej od počiatku vedel, že voči nemu neexistuje. Dôkazom o tom, že navrhovateľ od počiatku mienil zmenky uplatniť iba voči nemu, sú aj formálne vykonávané zachovávacie úkony, čisto formálny spôsob, ktorým sa navrhovateľ snažil predložiť zmenku vystaviteľovi na platenie, hoci vedel, že sa vystaviteľ o dátume splatnosti nedozvedel (v skutočnosti navrhovateľ výzvu dlžníkovi zaslal 08.7.2013 a o tom, že si vystaviteľ výzvu na pošte neprevzal, sa navrhovateľ dozvedel dňa 17.7.2013, kedy mu pošta neprevzatú zásielku vrátila). Odporca týmito skutočnosťami považoval za preukázané, že navrhovateľ v čase nadobúdania zmeniek vedel, že on za vymoženie pohľadávok nezodpovedá, čo samotné podľa neho už stačí na záver o vedomom konaní na jeho škodu. Tými istými skutočnosťami zároveň považoval za preukázaný aj úmysel navrhovateľa nadobudnúť zmenky s cieľom uplatniť ich napriek tomu voči nemu. Súd prvej inštancie vyslovil názor, že vedomé konanie indosatára na škodu dlžníka pri nadobúdaní zmenky je subjektívny vzťah nového majiteľa k prevodu zmenky.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Súhlasiť treba s odporcom, že nadobúdateľ nemusí mať priamy úmysel škodu dlžníkovi spôsobiť, ale postačí, že vie, že mu škodu spôsobiť môže a pre prípad, že sa tak stane, je s tým uzrozumený.V prípade žalovanej zmenky bol primárne zmenkou zabezpečený záväzok dlžníka zo zmluvy o úvere. Vykonaným dokazovaním bolo preukázané, že navrhovateľ sa pri nadobúdaní zmenky s kauzálnou pohľadávkou oboznámil, poznal jej povahu, stav a pôvod, včítane zabezpečenia, ktoré sa na pohľadávku vzťahovalo (vyplýva to napr. aj z bodu 5.6. zmluvy o postúpení pohľadávok z 18.12.2008).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a to hodnotiac vykonanie dôkazov v zmysle § 132 O.s.p. jednotlivo a vo vzájomnej súvislosti. Konštatoval, že z takto vykonaného dokazovania nevyplynulo, že navrhovateľ v okamihu indosovania zmeniek vedel, že zmenky môže využiť na škodu odporcu a že práve s týmto úmyslom ich nadobudol. Poukázal na výpoveď navrhovateľa, ktorý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zdôraznil, že z výpovede JUDr. G. v konaní vedenom na tunajšom súde 1CbZm 39/2014, ani z výpovede navrhovateľa nevyplynulo, že by si v čase indosovania zmeniek niektorý z nich uvedomoval, že odporca príslušnou doložkou na zmenke nevylúčil svoju zodpovednosť za jej zaplatenie, čím de iure poskytol zabezpečenie. Skutočnosť, že postupca nepovažoval odporcu za osobu, ktorý poskytol zabezpečenie, je zrejmá aj z toho, že ho o postúpení písomne neupovedomil (resp. odporca netvrdil a ani nepreukázal, že by mu oznámenie zaslal), hoci podľa bodu 5.7. zmluvy o postúpení pohľadávok z 18.12.2008 mal povinnosť postúpenie oznámiť nie len dlžníkom, ale aj tým, ktorí poskytli zabezpečenie. Účasť JUDr. B. G.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je preto logická napriek tomu, že ani jedna z obchodných spoločností zatiaľ zmenky proti odporcovi neuplatnila. JUDr. Tonhauser výslovne uviedol, že nikdy s odporcom za navrhovateľa nerokoval.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Poukázal na to, že aj odporca postupoval pohľadávky so stratou, za odplatu vo výške 26% z hodnoty pohľadávok ku dňu ich postúpenia. Konštatoval, že nie je možné z ustanovenia bodu 4.2. zmluvy o postúpení pohľadávok zo dňa 18.12.2008 jednoznačne vyvodiť, že pre navrhovateľa boli hlavným predmetom obchodu iba zmenky, ktoré od počiatku zamýšľal použiť jedine voči odporcovi. Na základe bodu 4.2. zmluvy o postúpení z 18.12.2008 mal navrhovateľ nárok na zľavu vo výške odplaty v prípade, ak sa preukáže, že zabezpečovacie prostriedky, ktoré vznikli za účelom zabezpečenia postúpených pohľadávok, nie sú spôsobilé v zmysle zákona č. 191/1950 Zb., prípadne v zmysle iných všeobecne záväzných právnych predpisov alebo ak všeobecne záväzné predpisy postúpenie práv a povinností z postúpenej zmenky, resp. iného zabezpečovacieho prostriedku a/alebo úkonu vylučujú.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V zmluve o postúpení, ktorú odporca 26.9.2006 uzavrel s BBF Capital, a.s., sa obdobné ustanovenie, podľa ktorého by postupník mal právo na vrátenie odplaty pre vady zmenky, nenachádza. Dokonca v čl. VII. ods. 3 je právo výslovne vylúčené vo vzťahu k zabezpečeniu postúpenej pohľadávky. Svedok JUDr. G. však uviedol, že pohľadávky, ktoré im odporca postúpil bez zmeniek, mu vracali a o vrátení sa robili protokoly. Odporca toto tvrdenie nerozporoval. Nie je preto vylúčené, že obsah bodu 4.2. zmluvy o postúpení z 18.12.2008 len reflektoval skúsenosti postupcu z jeho minulých vzťahov s odporcom. Súd konštatoval, že je pravdou, že navrhovateľ nepoužil zmenky v súdnom konaní pri vymáhaní úverových pohľadávok od úverových dlžníkov, samotnú túto skutočnosť však nie je možné považovať za úmysel navrhovateľa od počiatku zmenky uplatniť výlučne len proti odporcovi. Navrhovateľ dostatočne vysvetlil, prečo takýto postup zvolil. Treba však uviesť, že ani v prípade, ak by navrhovateľ hneď po nadobudnutí uplatnil zmenky voči vystaviteľom, nič by mu nebránilo, aby dodatočne v súdnom konaní zaplatenie žiadal aj od odporcu (čl. I. § 47 ods. 2 a 4 zmenkového zákona). Zdôraznil, že pri hodnotení, či sú splnené podmienky pre uplatnenie kauzálnych námietok v zmysle čl. I. § 17 zmenkového zákona, je rozhodujúci úmysel indosatára nadobudnúť zmenku na škodu dlžníka. Nadobúdateľ teda už v čase indosovania musí vedieť nielen to, aké sú kauzálne súvislosti zmenky, ale vedomosť musí mať aj o konkrétnych námietkach, ktoré sa dlžníkovi z kauzálneho vzťahu ponúkajú. Na základe skúseností z rozhodovacej činnosti súd uviedol, že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tvrdil, že v čase indosovania zmeniek ešte nevedel, že nenapísaním príslušnej doložky odporca svoju zodpovednosť za zaplatenie zmeniek nevylúčil, a keďže ani z ostatných vykonaných dôkazov opak nevyplynul, súd konštatoval, že nie je namieste tvrdenie, že konal pri nadobúdaní zmeniek vedome na škodu odporcu. Vyslovil názor, že nedbanlivosť navrhovateľa, dokonca ani jeho hrubá nedbanlivosť, spočívajúca v tom, že pri vynaložení patričného úsilia mohol už pri nadobúdaní zmeniek zistiť, že odporca je nepriamym zmenkovým dlžníkom, nepostačuje. Vzhľadom na uvedené uzavrel, že kauzálne námietky preto nie sú prípustné. Z rovnakých dôvodov, ktorými odporca odôvodnil vedomé konanie navrhovateľa pri nadobúdaní zmenky na jeho škodu, považoval za preukázané, že sa navrhovateľ pri uplatňovaní zmenky dopúšťa šikanózneho výkonu práva, keď si v rozpore s dobrými mravmi z titulu zmenky uplatňuje v skutočnosti kompenzáciu za nevymožiteľné úverové pohľadávky. Hrozí tiež riziko, že navrhovateľ paralelne získa rovnaké plnenie od úverového dlžníka a od nej, hoci de iure z rôznych právnych úkonov. Takýto stav nemôže napĺňať atribúty dobrých mravov a požívať právnu ochranu. Navrhovateľ podľa neho len zneužíva abstraktný charakter zmenky, jeho chybu, že pri indosovaní nevylúčil garančný účinok indosamentu, ale ani táto chyba nemôže navodiť stav, pri ktorom sa navrhovateľ špekulatívne na jeho úkor obohatí, keď tomu odporujú všetky kauzálne súvislosti, z ktorých vyplýva, že nikdy nemal niesť zodpovednosť za nevymožiteľnosť úverových pohľadávok. Mal za to, že navrhovateľ sa nekalým spôsobom od počiatku rozhodol zmenky voči nemu zneužiť, spôsobiť mu škodu a sebe privodiť neodôvodnený prospech. Celý spor označil za výsledok špekulatívneho biznisu navrhovateľa a predchádzajúcich majiteľov zmenky, ktorí svoje podnikateľské riziko pri vymáhaní pohľadávok od úverových dlžníkov transformujú na istý zisk pri vymáhaní pohľadávok od neho, bez toho, aby museli vynaložiť väčšiu námahu. S poukazom na nález Ústavného súdu Slovenskej republiky č. IV. ÚS 1735/07, v ktorom sa konštatuje, že prílišný formalizmus pri výklade právnych noriem, vedúci k extrémne nespravodlivému záveru, znamená porušenie základných práv, mal za to, že ani v tomto prípade by súd nemal právne normy vykladať len prísne formálne. Ďalej súd uviedol, že k tejto námietke je potrebné v prvom rade poukázať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Vedomé konanie na škodu dlžníka, za ktoré je treba považovať aj dôvody, ktorými odporca odôvodnil námietku výkonu práva v rozpore so zásadami ekvity, je podľa čl. I. § 17 zmenkového zákona právne významné len v prípade, ak týmto spôsobom majiteľ zmenky konal pri jej nadobúdaní. Prípadné zneužitie práva, ku ktorému došlo neskôr, už nemá na povinnosť dlžníka zmenku zaplatiť žiaden vplyv. Vzhľadom na to, že zmenkový zákon ochranu dlžníka rieši vyčerpávajúcim spôsobom, nie je možné jeho ustanovenia vykladať extenzívne, ani posudzovať práva majiteľa zmenky a povinnosti zmenkového dlžníka podľa ustanovení všeobecného predpisu. Konštatoval, že pokiaľ by nepriznal navrhovateľovi právo zo zmenky jedine preto, že z dôvodov vyplývajúcich z mimozmenkových vzťahov by posúdil jeho postup nasledujúci po nadobudnutí zmenky ako šikanózny výkon práva, zámerne smerujúci k poškodeniu odporcu, v skutočnosti by týmto postupom porušil kogentnú úpravu, vyplývajúcu z čl. I. § 17 zmenkového zákona. Uviedol,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záverečnom vyjadrení odporca ešte poukázal na rozhodnutie NSSR sp.zn. 2Obdo/19/2014 zo dňa 29.10.2015, ktorý rozhodoval v obdobnej veci a ktorý zrušil rozsudok Krajského súdu z dôvodu, že odôvodnenie jeho rozhodnutia nezodpovedá požiadavkám kladeným na riadne odôvodnenie súdneho rozhodnutia. Tiež poukázal na to, že predmetná zmenka sa javí ako „spotrebiteľská“ a súdy sa nezaoberali a nezdôvodnili či je platná. V tejto súvislosti súd poukazuje na to, že v predmetnom konaní nie je ani jeden z účastníkov spotrebiteľom v zmysle zak. č. 250/2007 Z.z. na ochranu spotrebiteľa, a odporcu nie je možné považovať za slabšiu stranu, ani pomer účastníkov sa nedá považovať za nerovnovážny. Zmenka v predmetnom prípade bola vystavená v roku 2005 a až zákonom č. 129/2010 Z.z., účinným od 01.01.2011 bolo neprípustné zabezpečenie uspokojenia pohľadávky alebo splnenie záväzku zo spotrebiteľskej zmluvy zmenkou. Nie je preto namieste posúdiť neplatnosť zmenky z pohľadu čl. III., § 3a zmenkového zákona. Z uvedeného vyplýva, že zmenka z formálno-právneho hľadiska je platná, má všetky náležitosti predpísané v čl. I. § 75 zmenkového zákona. Súd tiež poukazuje na to, že v predmetnom prípade zaviazanosť odporcu zo zmenky nevznikla v súvislosti so spotrebiteľskou zmluvou ( ust. § 17 zmenkového zákona, účinného od 23.12.2015), ale v súvislosti s garančným účinkom indosamentu. V súvislosti s námietkou, že zmenka zabezpečovala spotrebiteľský úver, vznesenou až v záverečnom zhrnutí odporcu, súd poukázal na ust. § 175 ods. 4 OSP - koncentračnú zásadu námietkového konania, v zmysle ktorej nie je možné prihliadať na námietky uplatnené po uplynutí lehoty troch dní od doručenia zmenkového platobného rozkazu. Poukázal na to,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O náhrade trov konania súd rozhodol podľa § 142 ods. 1 OSP, v zmysle ktorého účastníkovi, ktorý mal vo veci plný úspech, súd prizná náhradu trov potrebných na účelné uplatňovanie alebo bránenie práva proti účastníkovi, ktorý vo veci úspech nemal. V konaní bol úspešný navrhovateľ, ktorý si trovy uplatnil, preto mu súd ich náhradu priznal. Súd preto rozhodol v zmysle vyššie citovaného zákonného ustanovenia a zaviazal odporcu na úhradu trov konania v celkovej výške 190,91 eur, ktoré pozostávajú z trov právneho zastúpenia.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L., či konateľa spoločnosti LICITOR factoring, s.r.o. JUDr. G.. Odporca prvostupňovému súdu vytkol, že v odôvodnení rozsudku súd len faktograficky skonštatoval, že z výpovede JUDr. G.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L.,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G. na rokovaní so zástupcami odporcu o zaplatení žalovaných zmeniek. Túto skutočnosť súd len neakceptovateľne zreprodukoval výpoveďou JUDr. Tonhausera, ktorý uviedol, že nikdy s odporcom za navrhovateľa nerokoval. Odporca však zdôraznil, že JUDr. G. vo svojej výpovedi nehovoril o tom, že by s odporcom rokoval o zmenkách patriacich stále spoločnosti LICITOR factoring, s.r.o., o ktorých žiadne súdneho spory neprebiehajú, ale JUDr. G.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0091 5001 05 RSU zo dňa 25.6.2005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151,05 EUR v zmysle § 10 ods. 1 a § 13a ods. 1 písm. c) vyhlášky MS SR č. 655/2004 Z. z. o odmenách a náhradách advokátov pri poskytovaní právnych služieb a právnom zastupovaní navrhovateľa vo vyúčtovanej výške. Odvolací súd nepriznal žalobcovi náhradu za vyjadrenie k vyjadreniu zo dňa 10.2.2017, pretože toto podanie neobsahuje žiadne nové právne posúdenie a preto ho odvolací súd nepovažoval za potrebný na účelné uplatňovanie alebo bránenie práva. Poučenie: Proti tomuto rozhodnutiu odvolanie nie je prípustné. Ak nebude povinnosť uložená týmto rozsudkom dobrovoľne splnená, môže sa jej splnenia oprávnený domáhať výkonom exekúcie podľa osobitného predpisu.</w:t>
      </w:r>
    </w:p>
    <w:p/>
    <w:p>
      <w:r>
        <w:t>Zdroj: KAUZIS.SK – https://www.kauzis.sk/judikatura/r/ECLI:SK:KSBA:2017:1514202703.2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