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9Co/84/2015 z 18. 10. 2017</w:t>
      </w:r>
    </w:p>
    <w:p>
      <w:r>
        <w:t>Rozsudok Krajského súdu Bratislava z 18. októbra 2017, sp. zn. 9Co/84/2015, ECLI:SK:KSBA:2017:1612207492.2</w:t>
      </w:r>
    </w:p>
    <w:p>
      <w:r>
        <w:t>Súd: Krajský súd Bratislava</w:t>
      </w:r>
    </w:p>
    <w:p>
      <w:r>
        <w:t>Spisová značka: 9Co/84/2015</w:t>
      </w:r>
    </w:p>
    <w:p>
      <w:r>
        <w:t>ECLI: ECLI:SK:KSBA:2017:1612207492.2</w:t>
      </w:r>
    </w:p>
    <w:p>
      <w:r>
        <w:t>Dátum vydania: 18. 10. 2017</w:t>
      </w:r>
    </w:p>
    <w:p>
      <w:r>
        <w:t>Forma: Rozsudok</w:t>
      </w:r>
    </w:p>
    <w:p>
      <w:r>
        <w:t>Oblasť práva: Občianske právo</w:t>
      </w:r>
    </w:p>
    <w:p>
      <w:pPr>
        <w:pStyle w:val="Heading2"/>
      </w:pPr>
      <w:r>
        <w:t>Text rozhodnutia</w:t>
      </w:r>
    </w:p>
    <w:p>
      <w:r>
        <w:t>Súd: Krajský súd Bratislava Spisová značka: 9Co/84/2015 Identifikačné číslo súdneho spisu: 1612207492 Dátum vydania rozhodnutia: 19. 10. 2017 Meno a priezvisko sudcu, VSÚ: JUDr. Magdaléna Floreková ECLI: ECLI:SK:KSBA:2017:1612207492.2 ROZSUDOK V MENE SLOVENSKEJ REPUBLIKY Krajský súd v Bratislave v senáte zloženom z predsedníčky senátu JUDr. Magdalény Florekovej a členov senátu JUDr. Romana Huszára a JUDr. Janky Richterovej v právnej veci žalobcu: GENERAL FACTORING, a.s., Bratislava, Košická 56, IČO : 35 838 825, zastúpená HMG &amp; PARTNERS, s.r.o., Bratislava, Štefanovičova 12, proti žalovanému: F. H., A.. XX. X. XXXX, W. X., U. XXXX/XX, zastúpený opatrovníčkou Martinou Murčekovou, pracovníčkou Okresného súdu Pezinok, o zaplatenie 1.240,25 € s príslušenstvom, na odvolanie žalobcu proti rozsudku Okresného súdu Malacky zo dňa 10. 7. 2014 č.k. 6C/9/2013 - 143, takto r o z h o d o l : Odvolací súd napadnutý rozsudok súdu prvej inštancie p o t v r d z u j e. Žalovaný m á právo na náhradu trov odvolacieho konania v rozsahu 100 %. o d ô v o d n e n i e : 1/ Uvedeným rozsudkom súd prvej inštancie zamietol žalobu žalobcu, ktorou sa voči žalovanému domáhal zaplatenia sumy 1.240,25 € s úrokmi z úveru vo výške 11,85 % ročne zo sumy 828,81 € od 22. 12. 2010 do zaplatenia, s úrokmi z omeškania vo výške 9,50 % ročne zo sumy 828,81 € od 22. 12. 2010 do zaplatenia, ako aj náhrady trov konania, a to na základe nesplatenej časti poskytnutého úveru na základe zmluvy o kontokorentnom úvere č. XXXXXXXXX/X/X zo dňa 2. 8. 2004. Z vykonaného dokazovania súd prvej inštancie zistil, že právny predchodca žalobcu, ako banka, poskytol žalovanému úver vo výške „úverového rámca“ v sume 630,68 € ( 19.000 Sk ) na bežnom účte č. XXXXXXXXXX/ XXXX ( podľa zmluvy o bežnom účte ), na základe Zmluvy o kontokorentnom úvere zo dňa 2. 8. 2004. Úročenie úveru bolo dojednané v úrokovej sadzbe 11,85 %, poplatok za poskytnutie úveru bol dojednaný vo výške 2 % z výšky úverového rámca splatného pri podpise zmluvy, poplatok za správu úveru vo výške 0,20 % z výšky úverového rámca mesačne, konečná splatnosť úveru bola dojednaná na deň 1. 8. 2005 ( čl. I zmluvy o úvere ). Veriteľ sa zaviazal poskytnúť dlžníkovi úver takým spôsobom, že bude realizovať príkazy dlžníka na prevod alebo výber finančných prostriedkov z účtu uvedeného v čl. I zmluvy o úvere aj v prípade, že nebude existovať dlžníkova pohľadávka z účtu, ktorá vznikla v dôsledku pripísania platieb uskutočnených v prospech jeho účtu alebo vkladom v hotovosti na tento účet, a to do výšky úverového rámca a čerpanie úveru je dlžník oprávnený požadovať až do konečnej splatnosti úveru, v rozsahu úverového rámca dohodnutého v čl. I zmluvy o úvere ( čl. II bod 1 zmluvy o úvere ). Neoddeliteľnou súčasťou zmluvy o úvere sú Všeobecné obchodné podmienky účinné od 1. 8. 2002 ( čl. III bod 5 zmluvy o úvere ). 2/ Zo všeobecných obchodných podmienok účinných od 1. 8. 2002 súd prvej inštancie zistil, že banka je oprávnená zmluvu o bežnom účte kedykoľvek písomne vypovedať bez uvedenia dôvodu; výpoveď nadobúda účinnosť dňom doručenia výpovede zmluvy o bežnom účte klientovi ( čl. 4. 1. 19 obchodných podmienok ). Ak dôjde k porušeniu akejkoľvek zmluvnej povinnosti alebo zmluvného dojednania zo strany klienta a/alebo ak je klient v omeškaní so splatením jednej splátky istiny alebo úrokov, ktoré trvá viac ako 10 dní, a/alebo klient prekročil výšku dohodnutého úverového rámca ( čl. 7.6. 1. písm. a/ a d/ obchodných podmienok ) je banka oprávnená vyhlásiť mimoriadnu splatnosť úveru, t.j. požadovať splatenie pohľadávky zo zmluvy o úvere a klient je povinný splatiť pohľadávku zo zmluvy o úvere v lehote, ktorú banka určí v oznámení o mimoriadnej splatnosti, vypovedať zmluvu o úvere, alebo od nej odstúpiť, účinnosť výpovede banky nastáva okamžite, bez výpovednej lehoty, dňom jej doručenia klientovi ( čl. 7. 6. 1. písm.a/ a b/ obchodných podmienok ); pokiaľ ide o doručovanie písomností banky, bolo dojednané, že pri doručovaní písomnosti poštou sa zásielka považuje za doručenú v tuzemsku tretí deň po jej odoslaní a v cudzine siedmy deň po jej odoslaní ( čl. 10. 3. Obchodných podmienok ). Z vyčíslenia pohľadávky spotrebiteľského úveru v spojení s históriou úveru žalovaného súd prvej inštancie zistil, že pohľadávka žalobcu zo zmluvy o úvere voči žalovanému v sume 1.240,25 € pozostáva z istiny úveru v sume 828,81 €, z vyčíslených úrokov z omeškania v sume 404,49 € a z ostatného príslušenstva v sume 6,95 €. Z listu - výpovede zmluvy o kontokorentnom úvere zo dňa 28. 2. 2007 prvoinštančný súd zistil, že právny predchodca žalobcu s poukazom na čl. 7. 6. Obchodných podmienok vypovedal zmluvu o kontokorentnom úvere č. XXXXXXXXXX zo dňa 2. 8. 2004, s tým, že výpoveď je účinná dňom doručenia. Výpoveď zmluvy o kontokorentnom úvere doručoval právny predchodca žalobcu žalovanému prostredníctvom pošty dňa 2. 3. 2007 ( č.l. 71 a nasl. spisu ). Z listu - výpovede zmluvy o sporožírovom účte č. XXXXXXXXX/XXXX zo dňa 15. 5. 2007 súd prvej inštancie zistil, že právny predchodca s poukazom na čl. 4. 1. 19 obchodných podmienok vypovedal zmluvu o bežnom účte č. XXXXXXXXX/XXXX s tým, že výpoveď je účinná dňom doručenia. Výpoveď zmluvy o bežnom účte č. XXXXXXXXX/XXXX doručoval právny predchodca žalobcu žalovanému prostredníctvom pošty dňa 17. 5. 2007 ( č.l. 73 a nasl. spisu ). Právne nástupníctvo žalobcu vo vzťahu k jeho právnemu predchodcovi Slovenská sporiteľňa, a.s. IČO : 00 151 653 mal súd prvej inštancie preukázané Zmluvou o postúpení pohľadávok č. XXXX/XXXX/CE zo dňa 21. 12. 2010. 3/ Súd prvej inštancie v odôvodnení rozsudku poukazoval na to, že v konaní bolo potrebné posúdiť, či žalobca v konaní neuplatňuje premlčaný nárok, zistenie ktorej skutočnosti potom bráni súdu priznať mu plnenie voči žalovanému ako spotrebiteľovi, keď počnúc účinnosťou novely zák. č. 250/2007 Z.z. o ochrane spotrebiteľa, vykonanej zákonom č. 102/2014 Z.z. od 13. 6. 2014 je súd povinný na premlčanie uplatneného nároku prihliadať z úradnej povinnosti. Zároveň bolo potrebné vysporiadať sa s otázkou, či na premlčanie uplatneného nároku je potrebné aplikovať príslušné ustanovenia Občianskeho alebo Obchodného zákonníka. Pokiaľ ide o námietku aplikácie novely zák. č. 250/2007 Z.z. o ochrane spotrebiteľa vykonanej zákonom č. 102/2014 Z.z. od 13. 6. 2014 na posudzovaný právny vzťah, dospel súd prvej inštancie k záveru, že prijatá novela nevykazuje znaky pravej retroaktivity, ktorá je v našom právnom poriadku neprípustná, ale ide o retroaktivitu nepravú, ktorá prípustná je ( nález ÚS SR PL. ÚS 16/09 zo dňa 27. 10. 2010 ). Predmetnou novelou neboli dotknuté právne skutočnosti, ktoré vznikli počas platnosti a účinnosti skorších právnych noriem, nebolo odňaté právo žalobcu vzniknuté v minulosti podľa staršieho zákona ( v prejednávanej právnej veci právo na vrátenie poskytnutého úveru a príslušenstva ). Boli len zmenené isté práva do budúcnosti, konkrétne právo s úspechom sa domáhať priznania tohto nároku v prípade, že tento je premlčaný, argumentoval súd prvej inštancie. Dodal, že mu je z činnosti všeobecne známe, že veritelia uplatňujú voči žalovaným - spotrebiteľom premlčané nároky, preto nepravá spätná účinnosť novely zákona č. 250/2007 Z.z. vykonaná zákonom č. 102/2014 Z.z. účinným od 13. 6. 2014, je akceptovateľná, nakoľko reflektuje na potrebu regulácie uplatňovania šikanóznych nárokov voči spotrebiteľom. Záväzok žalovaného v danom prípade vznikol zo zmluvy o úvere, ktorá je tzv. absolútnym obchodným záväzkovým vzťahom ( § 261 ods. 3 písm. d/ Obch. zák. ); táto je zároveň zmluvou spotrebiteľskou a na žalovaného je tak nutné hľadieť ako na spotrebiteľa, nakoľko pri jej uzatváraní nekonal v rámci predmetu svojej obchodnej alebo inej podnikateľskej činnosti. Na predmetný právny vzťah je tak potrebné aplikovať aj príslušné ustanovenia Občianskeho zákonníka o spotrebiteľských zmluvách ( § 52 a nasl. ) a to cez odkaz v ust. § 1 ods. 2 druhá veta Obch. zák. Ustanovenia Občianskeho zákonníka týkajúce sa spotrebiteľských zmlúv je nutné použiť na všetky právne vzťahy, ktorých účastníkom je spotrebiteľ, bez ohľadu na to, či ide o občianskoprávny alebo obchodnoprávny vzťah ( uvedené vyplýva z toho, že ustanovenia o spotrebiteľských zmluvách sú systematicky zaradené vo všeobecnej časti Občianskeho zákonníka a teda nepredstavujú osobitný zmluvný typ zo záväzkovej časti ). Z uvedeného dôvodu súd prvej inštancie na právny vzťah žalobcu a žalovaného aplikoval ustanovenia Obchodného zákonníka ( čo sa týka konkrétnych práv a povinností ) ako aj ustanovenia Občianskeho zákonníka ( týkajúcich sa spotrebiteľa a spotrebiteľských zmlúv ). Pokiaľ spotrebiteľ vstúpi s podnikateľom do obchodného záväzkového vzťahu, na tento je nutné použiť aj ustanovenia Občianskeho zákonníka, pokiaľ je to pre spotrebiteľa priaznivejšie. Z hľadiska posudzovanej veci je tak pre spotrebiteľa nepochybne výhodnejšia právna úprava premlčania podľa občianskeho hmotného práva, pretože zakotvuje kratšiu ( trojročnú ) premlčaciu dobu v porovnaní s úpravou premlčania v Obchodnom zákonníku. Záver o uplatnení ustanovení Občianskeho zákonníka o premlčaní na predmetnú právnu vec vyplýva podľa názoru súdu prvej inštancie tiež z ust. § 266 ods. 5 Obch. zák. ako aj z ust. § 52 ods. 2 Obč. zák. , ktoré ukladá na právny vzťah, ktorého účastníkom je spotrebiteľ, aplikovať tie ustanovenia právneho poriadku, ktoré sú pre spotrebiteľa priaznivejšie. V zmysle ust. § 54 ods. 1 druhá veta Obč. zák. si žalovaný ako spotrebiteľ nemôže zhoršiť svoje zmluvné postavenie len z dôvodu, že uzavrel zmluvu podľa Obchodného zákonníka. V judikatúre bol prijatý záver, že v prípade občianskoprávneho vzťahu nemôže spotrebiteľ dojednať aplikáciu Obchodného zákonníka, ktorého aplikácia, je pre spotrebiteľa nepriaznivejšia ( napr. rozsudok NS SR sp. zn. 5MCdo/20/2009 zo dňa 25. 1. 2011 ), argumentoval súd prvej inštancie. Preto musí platiť aj naopak, že samotným uzavretím zmluvy o úvere ako obchodného záväzkového vzťahu podľa Obchodného zákonníka, ktorého obsah nemohol spotrebiteľ vopred ovplyvniť, sa spotrebiteľ nemôže vzdať výhodnejšej právnej úpravy premlčania podľa Občianskeho zákonníka. 4/ Z uvedeného dôvodu preto súd prvej inštancie vychádzal pri svojom rozhodovaní z tohto vyššie uvedeného právneho názoru. Právny predchodca žalobcu vypovedal zmluvu o úvere listom zo dňa 28. 2. 2007, ktorú výpoveď doručoval žalovanému dňa 2. 3. 2007; zmluvu o bežnom účte vypovedal listom zo dňa 15. 5. 2007, ktorú výpoveď doručoval žalovanému dňa 17. 7. 2007 hoci sa zásielku žalovanému nepodarilo doručiť ( z dôvodu neznámeho pobytu ), bolo dojednané, že táto sa považuje za doručenú tretí deň po jej odoslaní ( čl. 10. 3 obchodných podmienok ), a teda výpoveď zmluvy o úvere nadobudla účinnosť dňa 5. 3. 2007 a výpoveď zmluvy o bežnom účte dňa 20. 7. 2007. Od 5. 3. 2007 začala plynúť premlčacia doba na uplatnenie dlžnej sumy zo zmluvy o úvere na súde ( § 392 ods. 2 Obch. zák. ) v trvaní troch rokov ( § 101 Obč. zák. ), ktorá márne uplynula dňa 5. 3. 2010. Postúpenie pohľadávky zo spornej zmluvy o úvere na žalobcu v priebehu plynutia premlčacej doby nemalo na jej plynutie žiadny vplyv ( § 400 Obch. zák. ). Preto keď konanie v prejednávanej právnej veci začalo dňa 3. 7. 2012 doručením žaloby na súd, stalo sa tak až po uplynutí premlčacej doby na uplatnenie tohto nároku, uzavrel súd prvej inštancie. 5/ Rozhodnutie o trovách konania oprel súd prvej inštancie o ust. § 142 ods. 1, § 151 ods. 1 O.s.p. ( účinného do 30. 6. 2016, poznámka odv. súdu ). Žalovaný bol v konaní plne úspešný, nepodal návrh na priznanie mu trov konania, zo spisu mu žiadne trovy nevyplynuli, preto súd prvej inštancie o trovách konania rozhodol tak, že ich náhradu žalovanému nepriznal. 6/ Uvedený rozsudok napadol v zákonom stanovenej lehote odvolaním žalobca, v celom rozsahu, domáhajúc sa jeho zrušenia a vrátenia veci súdu prvej inštancie na ďalšie konanie. Žalobca nesúhlasil s právnym posúdením veci prvoinštančným súdom, keď nesúhlasil s aplikáciou ust. § 5b zákona č. 250/2007 Z.z. o ochrane spotrebiteľa, ktorý nadobudol účinnosť dňa 1. 5. 2014, t.j. po začatí súdneho konania ( žaloba doručená súdu dňa 3. 7. 2012 ). Takýmto postupom súdu dochádza k porušeniu zásady zákazu retroaktivity, ktorá je jednou zo základných čŕt právneho štátu. Žalobca zároveň poukazoval na znenie ust. § 29b Zákona o ochrane spotrebiteľa, ktorý predstavuje prechodné ustanovenie k úpravám účinným od 1. 5. 2014 a ktorý ustanovuje, že „Ustanoveniami § 5a ods. 1 písm. b/ a ods. 2 až 4 sa spravujú aj právne vzťahy vzniknuté pred 1. májom 2014; vznik týchto právnych vzťahov, ako aj nároky z nich vzniknuté pred 1. májom 2014 sa však posudzujú podľa predpisov účinných do 30. apríla 2014.“ Predmetné ustanovenie možno považovať za zakotvenie nepriamej retroaktivity vo vzťahu k taxatívne vymenovaným ustanoveniam. Medzi týmito ustanoveniami sa však § 5b nenachádza. Z uvedeného potom vyplýva, že spôsob prechodnej aplikácie § 5b Zákona o ochrane spotrebiteľa nie je vôbec upravený. V tejto súvislosti žalobca opätovne v odvolaní zdôraznil význam princípu právnej istoty, ako imanentného znaku právneho štátu, súčasťou čoho je aj zákaz spätného ( retroaktívneho ) pôsobenia právnych predpisov. V podmienkach demokratického štátu z požiadavky právnej istoty vyplýva záver, že právny predpis, resp. jeho ustanovenia pôsobia iba do budúcnosti a nie do minulosti. Nemožno od právnych subjektov očakávať, aby vopred poznali budúcu právnu úpravu; zároveň im nemožno niečo prikazovať alebo zakazovať spätne, keď už nemajú možnosť svoje správanie zmeniť tak, aby bolo v súlade so zákonom. Žalobca ďalej v odvolaní poukazoval na rozlišovanie medzi pravou a nepravou retroaktivitou. Pravá retroaktivita vyvoláva právne účinky na vzťahy už existujúce predtým ako daný retroaktívny prameň nadobudol platnosť a od adresátov vyžaduje, aby svoje správanie usmernili v zmysle budúcej, v tom čase ešte neexistujúcej úpravy. V Slovenskej republike je všeobecne pravá retroaktivita zakázaná. Žalobca uznáva, že existujú výnimočné situácie, kedy je aplikovanie predpisov s retroaktívnym účinkom dovolené, priam žiaduce. Je tomu tak ale len v trestnoprávnej oblasti. Žalobca v žiadnom prípade nesúhlasí, že aplikácia predmetného ustanovenia je retroaktivitou nepravou ( aj tá musí byť v prípade jej použitia upravená v prechodných ustanoveniach zákona ), dodal žalobca. Podľa jeho názoru použitie § 5b Zákona o ochrane spotrebiteľa na vzťahy, ktoré vznikli pred jeho účinnosťou je pravou retroaktivitou, čo analogicky vyplýva aj z nálezu Ústavného súdu ČR, sp. zn. I ÚS 505/05 z 24. 4. 2006, podľa ktorého „Ústavný súd sa nestotožňuje s výkladom Krajského súdu v Plzni a uplatnenie prekluzívnej lehoty na nároky vzniknuté pred účinnosťou novely č. 265/2001 Zb. považuje za pravú retroaktivitu, z ústavného hľadiska neprípustnú.“ Žalobca uznáva, že v prejednávanej veci nejde o preklúziu ale o premlčanie, avšak práve skutočnosť, že predmetné ustanovenie radikálne mení nazeranie súdov na plynutie premlčania v spotrebiteľských vzťahoch, kde im ukladá povinnosť ex offo prihliadať na premlčanie práv a povinností, sporné ustanovenie by sa malo aplikovať len na konanie, ktoré začali po účinnosti predmetného ustanovenia. Preto podľa žalobcu, ak bol zákonom č. 102/2014 Z.z. s účinnosťou od 1. 5. 2014 zmenený a doplnený zákon č. 250/2007 Z.z., pričom prechodné ustanovenia ( § 29b ) upravili len niektoré špecifické právne inštitúty, ale neriešili aplikáciu zákona č. 250/2007 Z.z. ako celku, je potrebné na aplikáciu § 5b cit. zákona použiť všeobecné pravidlo, ktoré vyplýva z vyššie uvedeného princípu právnej istoty. Toto všeobecne platné pravidlo pri zmene právneho predpisu, resp. zrušení právneho predpisu a nahradení ho novým právnym predpisom určuje, že právne vzťahy, ktoré vznikli za platnosti a účinnosti skoršieho právneho predpisu, sa v čase platnosti a účinnosti neskoršieho právneho predpisu naďalej spravujú právnym predpisom, za účinnosti ktorého vznikli, ak neskorší právny predpis neustanovuje inak ( Rozsudok NS SR č.k. 5Sž/20/2010 zo dňa 10. 3. 2011 ). Žalobca doplnil, že sa nejedná o normu procesnoprávnej povahy. Inštitút premlčania je hmotnoprávny inštitút, čo bolo právnou vedou ako aj súdnou praxou viackrát potvrdené. Zjavne to vyplýva už len zo skutočnosti, že premlčanie je upravené len v hmotnoprávnych predpisoch ( Občiansky a Obchodný zákonník ). Na podporu tohto svojho názoru odkázal na Rozsudok NS ČR sp. zn. 28Cdo 2893/2005 zo dňa 27. 6. 2006, v ktorom tento súd uviedol, že „ Námietka premlčania ako inštitút hmotného práva nestráca túto svoju povahu len preto, že bola uplatnená v priebehu súdneho konania vo forme procesného úkonu účastníka.“ Uvedené napokon vyplýva aj z § 5 O.s.p., podľa ktorého mali súdy poučovaciu povinnosť len vo vzťahu k procesným právam a povinnostiam, nie k hmotnoprávnym. Ak by bol opak pravdou, tak by doplnené ust. § 5b Zákona o ochrane spotrebiteľa, ktoré je vo vzťahu k § 100 a nasl. Obč. zák. lex specialis, nemalo význam, pretože súdy by o možnosti a následkoch premlčania mohli účastníkov konania poučovať. Žalobca má zároveň za to, že je nelogické, aby norma, ktorá hovorí, že „Na premlčanie súd prihliadne len na námietku dlžníka“ mala hmotnoprávny charakter, ale ustanovenie „Orgán rozhodujúci o nárokoch zo spotrebiteľskej zmluvy prihliadne aj bez návrhu na nemožnosť uplatnenia práva, na oslabenie nároku predávajúceho voči spotrebiteľovi, vrátane jeho premlčania alebo na inú zákonnú prekážku....“ už procesnoprávny. Žalobca vyjadril presvedčenie, že vzhľadom na potrebu zachovania princípu právnej istoty nemožno ust. § 5b zákona o ochrane spotrebiteľa aplikovať na vzťahy, ktoré vznikli pred 1. májom 2014. 7/ Na odvolanie žalobcu sa žalovaný nevyjadril. 8/ Podľa § 470 ods. 1 prechodných ustanovení zákona č. 160/2015 Z. z. Civilný sporový poriadok účinného od 1.7.2016 (ďalej len „CSP“) ak nie je ustanovené inak, platí tento zákon aj na konania začaté predo dňom nadobudnutia jeho účinnosti. 9/ Podľa § 470 ods. 2 prvá veta CSP právne účinky úkonov, ktoré v konaní nastali pre dňom nadobudnutia účinnosti tohto zákona, zostávajú zachované. 10/ Odvolací súd s poukazom na vyššie uvedené ustanovenie CSP preskúmal a prejednal vec v rozsahu podaného odvolania ( t.j. v celom rozsahu ) v zmysle § 379 a § 380 ods. 1 CSP bez nariadenia odvolacieho pojednávania (rozsudok bol odvolacím súdom verejne vyhlásený podľa § 378 ods. 1 a § 219 ods. 3 CSP) a dospel k záveru, že odvolanie žalobcu nie je dôvodné. 11/ Podľa § 5b zák. č. 250/2007 Z.z. o ochrane spotrebiteľa ( účinné od 1. 5. 2014 ),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12/ Podľa § 52 ods. 2 Obč. zák. ( účinného od 1. 5. 2014 )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13/ K otázke, na ktoré právne vzťahy sa vzťahuje ust. § 5b zák.č. 250/2007 Z.z., účinné od 1. 5. 2014 ( t.j. nie od 13. 6. 2014 ), sa vyjadril NS SR vo svojom rozhodnutí sp. zn. 3MCdo 14/2014 zo dňa 21. 4. 2015. V označenej právnej veci Najvyšší súd SR poukazoval na to, že premlčanie práva v ním posudzovanej veci by spadalo pod ust. § 5b zák. č. 250/2007 Z.z. o ochrane spotrebiteľa, pričom súd by ako orgán, ktorý rozhoduje o nárokoch zo spotrebiteľskej zmluvy, bol povinný prihliadnuť na zákonný dôvod, ktorý bráni priznať plnenie požadované žalobou. Súd by mal tiež zohľadniť ust. § 52 ods. 2 tretia veta Obč. zák., podľa ktorého na všetky právne vzťahy, ktorých účastníkom je spotrebiteľ, sa vždy prednostne použijú ustanovenia Občianskeho zákonníka, aj keď by sa inak mali použiť normy obchodného práva. Obe tieto ustanovenia nadobudli účinnosť 1. 5. 2014 a právne predpisy, ktorých súčasťou sú, nemajú prechodné ustanovenia. To znamená, že od ich účinnosti sa vzťahujú aj na právne vzťahy založené pred týmto dňom, argumentoval Najvyšší súd SR. S poukazom na uvedené závery Najvyššieho súdu SR súd prvej inštancie správne v rámci rozhodovania v prejednávanej právnej veci otázku premlčania skúmal ex offo ( z úradnej povinnosti ), bez ohľadu na to, že v konaní nebola vznesená žalovaným a správne tiež použil ust. § 5b zák. č. 250/2007 Z.z. v danej právnej veci bez ohľadu na to, že žalobcom uplatnená pohľadávka vyplýva zo zmluvného vzťahu, ktorý bol založený ešte pred 1. 5. 2014, kedy ustanovenie § 5b zákona č. 250/2007 Z.z. nadobudlo účinnosť. S otázkou premlčania uplatneného nároku, ktorý sa stali splatným pred 3. 7. 2012 sa preto súd prvej inštancie vysporiadal správne, keď tento vyhodnotil ako premlčaný. 14/ V prejednávanej veci je nesporné, že úverová zmluva uzavretá medzi právnym predchodcom žalobcu - Slovenskou sporiteľňou, a.s. - ako veriteľom a žalovaným ako dlžníkom podľa Obchodného zákonníka, má spotrebiteľský charakter. Vychádzajúc z vyššie uvedených záverov Najvyššieho súdu SR, ku ktorým dospel v konaní sp. zn. 3MCdo 14/2014, berúc do úvahy ust. § 52 ods. 2 Obč. zák. ( v znení účinnom od 1. 5. 2014 ) je nutné na prejednávanú právnu vec v otázke premlčacej doby aplikovať prednostne ustanovenia Občianskeho zákonníka, včítane právnej úpravy premlčania. Znamená to, že keďže výpoveď zmluvy o úvere sa stala účinnou dňom 5. 3. 2007, od nasledujúceho dňa 6. 3. 2007 začala plynúť všeobecná trojročná premlčacia doba ( § 101 Obč. zák. ), ktorej posledný deň pripadol na 5. 3. 2010 ( ktorý deň bol piatok ). Žalobca svoj nárok na súde uplatnil žalobou podanou dňa 3. 7. 2012, t.j. po uplynutí premlčacej doby podľa § 100 ods. 1 prvá veta Obč. zák. a § 101 Obč. zák. Žalovaný sám v konaní námietku premlčania nevzniesol. V zmysle ust. § 5b zákona č. 250/2007 Z.z. o ochrane spotrebiteľa ( účinného od 1. 5. 2014 ) platí, že na premlčanie uplatneného práva je v danom prípade súd povinný prihliadať z úradnej povinnosti, t.j. aj keď žalovaný sám námietku premlčania nevznesie. K citovaným zákonným ustanoveniam § 5b zák.č. 250/2007 Z.z. ako aj ust. § 52 ods. 2 Obč. zák., ( obe v znení účinnom od 1. 5. 2014 ) neexistujú v právnych predpisoch, ktorých sú súčasťou, prechodné ustanovenia, čo znamená, že sa vzťahujú ( je nutné ich aplikovať ) aj na právne vzťahy, ktoré boli založené ešte pred 1. 5. 2014 ( ako je tomu aj v prejednávanej právnej veci ). Pokiaľ teda súd prvej inštancie aplikoval v danej právnej veci ust. § 5b zákona č. 250/2007 Z.z. ako aj ust. § 52 ods. 2 Obč. zák. ( obe v znení účinnom od 1. 5. 2014 ) a z úradnej povinnosti prihliadol na námietku premlčania uplatneného práva, v dôsledku čoho žalobcovi jeho uplatňované právo nepriznal, rozhodol vecne správne ( porovnaj rozhodnutie NS SR sp. zn. 3MCdo 14/2014 ). 15/ Z uvedených dôvodov odvolací súd napadnutý rozsudok súdu prvej inštancie podľa ust. § 387 ods. 1, ods. 2 CSP potvrdil ako vecne správny, keď v podrobnostiach odkazuje na odôvodnenie prvoinštančného súdu, s ktorým sa stotožňuje. 16/ O nároku na náhradu trov odvolacieho konania rozhodol odvolací súd podľa § 396 ods. 1 v spojení s § 262 ods. 1 a § 255 ods. 1 CSP. Žalovanému, ktorý dosiahol v konaní plný úspech, priznal právo na náhradu trov odvolacieho konania. O samotnej výške priznanej náhrady trov rozhodne súd prvého stupňa samostatným uznesením ( § 262 ods. 2 CSP ). 17/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https://www.kauzis.sk/judikatura/r/ECLI:SK:KSBA:2017:1612207492.2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