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5S/201/2016 z 18. 1. 2017</w:t>
      </w:r>
    </w:p>
    <w:p>
      <w:r>
        <w:t>Uznesenie Krajského súdu Bratislava z 18. januára 2017, sp. zn. 5S/201/2016, ECLI:SK:KSBA:2017:5016200749.2</w:t>
      </w:r>
    </w:p>
    <w:p>
      <w:r>
        <w:t>Súd: Krajský súd Bratislava</w:t>
      </w:r>
    </w:p>
    <w:p>
      <w:r>
        <w:t>Spisová značka: 5S/201/2016</w:t>
      </w:r>
    </w:p>
    <w:p>
      <w:r>
        <w:t>ECLI: ECLI:SK:KSBA:2017:5016200749.2</w:t>
      </w:r>
    </w:p>
    <w:p>
      <w:r>
        <w:t>Dátum vydania: 18. 1. 2017</w:t>
      </w:r>
    </w:p>
    <w:p>
      <w:r>
        <w:t>Forma: Uznesenie</w:t>
      </w:r>
    </w:p>
    <w:p>
      <w:pPr>
        <w:pStyle w:val="Heading2"/>
      </w:pPr>
      <w:r>
        <w:t>Text rozhodnutia</w:t>
      </w:r>
    </w:p>
    <w:p>
      <w:r>
        <w:t>Súd: Krajský súd Bratislava Spisová značka: 5S/201/2016 Identifikačné číslo súdneho spisu: 5016200749 Dátum vydania rozhodnutia: 19. 01. 2017 Meno a priezvisko sudcu, VSÚ: JUDr. Viera Šebestová ECLI: ECLI:SK:KSBA:2017:5016200749.2 Uznesenie Krajský súd v Bratislave v právnej veci žalobcu: P.. G. D., bytom T. XXX, XXX XX C., zastúpený: Advokátska kancelária JUDr. Róbert Mendel, s.r.o., so sídlom Sidónie Sakalovej 190, 014 01 Bytča, proti žalovanému: Ministerstvo dopravy, výstavby a regionálneho rozvoja Slovenskej republiky, Námestie slobody 6, 810 05 Bratislava, za účasti: Národná diaľničná spoločnosť, a.s., Mlynské Nivy 45, 821 09 Bratislava, IČO: 35 919 001, o preskúmanie zákonnosti Správy o zistenej nezrovnalosti č. N21500135/ S01 zo dňa 01.07.2016 a Žiadosti o vrátenie finančných prostriedkov č. 26250120045/Z03 zo dňa 01.07.2016 k projektu ITMS: 26250120045 zo dňa 24.05.2010, takto r o z h o d o l : Krajský súd v Bratislave návrh žalobcu o odkladný účinok správnej žaloby zo dňa 30.08.2016 o preskúmanie zákonnosti rozhodnutia žalovaného č. 77/2016 zo dňa 29.06.2016 z a m i e t a. o d ô v o d n e n i e : . Žalobca sa žalobou doručenou tunajšiemu súdu dňa 30.08.2016 domáhal zrušenia rozhodnutia žalovaného č. 77/2016 zo dňa 29.06.2016 ako aj rozhodnutia prvostupňového orgánu verejnej správy č. 16456/2015/SCDPKO/64388 zo dňa 09.11.2015 a vrátenia veci na ďalšie konanie a zároveň navrhol, aby súd povolil odklad vykonateľnosti napadnutého rozhodnutia žalovaného, do právoplatnosti rozhodnutia súdu o žalobe žalobcu. 2. Žalobca v žalobe odkladný účinok správnej žaloby podanej na Krajskom súde v Bratislave dňa 30.08.2016 odôvodnil tým, že nepovolením odkladu by mohla národná diaľničná spoločnosť, a.s. začať realizovať stavbu “Diaľnica D3 Čadca, Bukov - Svrčinovec“ s konkrétnymi stavebnými objektmi v kat. ú. C., X. v okrese Čadca v Žilinskom kraji, predpokladom čoho by bolo asanovanie, okrem iného aj rodinného domu žalobcu a iných nehnuteľností, ktoré sú stále vo výlučnom vlastníctve, pretože neboli vyvlastnené alebo ku ktorým má stále užívacie právo matka žalobcu. V dôsledku asanácie by nastal nenapraviteľný následok vo vzťahu k uvedenému majetku, ktorý by už nebolo možné žiadnym spôsobom v prípade pre žalobcu pozitívneho rozhodnutia napraviť. 3. Účastník vo vyjadrení k žalobe uviedol, že s odkladným účinkom správnej žaloby nesúhlasí. Tvrdenie žalobcu uvedené v žalobe je nesprávne a neobstojí, nakoľko nehnuteľnosti pôvodne vo vlastníctve žalobcu boli v celom rozsahu vyvlastnené a civilný spor o vyššiu náhradu za vyvlastnenie nie je dôvodom na odklad vykonateľnosti rozhodnutia o povolení stavby. Tvrdenie žalobcu, že k vyvlastneným nehnuteľnostiam má stále užívacie právo žalobcova matka, nie je dôvodom na odklad. Y. H. sa z titulu nedomáha správnou žalobou ochrany svojich subjektívnych práv a v tomto smere nepodala žalobu. Priznaním odkladného účinku vykonateľnosti administratívneho rozhodnutia - právoplatného stavebného povolenia na výstavbu diaľnice „D3, Čadca, Bukov - Svrčinovec“ by bolo v rozpore s verejným záujmom, ktorý prevláda nad súkromným záujmom vlastníka veci. 4. Žalovaný sa k podanej žalobe písomne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https://www.kauzis.sk/judikatura/r/ECLI:SK:KSBA:2017:5016200749.2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