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9K/59/2002 z 11. 9. 2018</w:t>
      </w:r>
    </w:p>
    <w:p>
      <w:r>
        <w:t>Uznesenie Krajského súdu Bratislava z 11. septembra 2018, sp. zn. 9K/59/2002, ECLI:SK:KSBA:2018:1002896476.9</w:t>
      </w:r>
    </w:p>
    <w:p>
      <w:r>
        <w:t>Súd: Krajský súd Bratislava</w:t>
      </w:r>
    </w:p>
    <w:p>
      <w:r>
        <w:t>Spisová značka: 9K/59/2002</w:t>
      </w:r>
    </w:p>
    <w:p>
      <w:r>
        <w:t>ECLI: ECLI:SK:KSBA:2018:1002896476.9</w:t>
      </w:r>
    </w:p>
    <w:p>
      <w:r>
        <w:t>Dátum vydania: 11. 9. 2018</w:t>
      </w:r>
    </w:p>
    <w:p>
      <w:r>
        <w:t>Forma: Uznesenie</w:t>
      </w:r>
    </w:p>
    <w:p>
      <w:r>
        <w:t>Oblasť práva: Obchodné právo</w:t>
      </w:r>
    </w:p>
    <w:p>
      <w:pPr>
        <w:pStyle w:val="Heading2"/>
      </w:pPr>
      <w:r>
        <w:t>Text rozhodnutia</w:t>
      </w:r>
    </w:p>
    <w:p>
      <w:r>
        <w:t>Súd: Krajský súd Bratislava Spisová značka: 9K/59/2002 Identifikačné číslo súdneho spisu: 1002896476 Dátum vydania rozhodnutia: 12. 09. 2018 Meno a priezvisko sudcu, VSÚ: JUDr. Boris Tóth ECLI: ECLI:SK:KSBA:2018:1002896476.9 Uznesenie Krajský súd v Bratislave v konkurznej veci úpadcu: ĽUDIB, výrobné družstvo invalidov, Koceľova 25, 821 08 Bratislava, IČO: 00 167 452, s ustanoveným správcom konkurznej podstaty JUDr. Alexandrou Korbeľovou, Osuského 6, 851 03 Bratislava, o návrhu na zrušenie konkurzu, takto r o z h o d o l : I. Súd z r u š u j e konkurz vyhlásený na majetok úpadcu: ĽUDIB, výrobné družstvo invalidov, Koceľova 25, 821 08 Bratislava, IČO: 00 167 452, po splnení rozvrhového uznesenia. II. Súd z b a v u j e JUDr. Alexandru Korbeľovú, funkcie správcu konkurznej podstaty. o d ô v o d n e n i e : 1. Uznesením tunajšieho súdu pod č. k. 9K 59/2002-77 zo dňa 30.01.2003 bol vyhlásený konkurz na majetok dlžníka: ĽUDIB, výrobné družstvo invalidov, Koceľova 25, 821 08 Bratislava, IČO: 00 167 452. Súd zároveň v predmetnom uznesení ustanovil do funkcie správcu konkurznej podstaty JUDr. Alexandru Korbeľovú, v tom čase advokátku, sídlom advokátskej kancelárie Budovateľská 2, 821 08 Bratislava. 2. Uznesením č. k. 9K 59/2002-480 zo dňa 16.09.2015, ktoré nadobudlo právoplatnosť dňa 22.10.2015, súd na návrh správcu konkurznej podstaty rozhodol o rozdelení finančných prostriedkov získaných speňažením celej konkurznej podstaty. 3. Z majetku úpadcu patriaceho do konkurznej podstaty bol opatrením súdu pod č. k. 9K 59/2002-266 zo dňa 07.04.2006 vylúčený hnuteľný majetok: - ochranné a čistiace prostriedky - čistička peria - stolová striekačka - hydraulický lis - strojný zverák - osobný počítač - strihač oviec - mahagónová nábytková zostava - otáčacie stoličky 2ks - europalety - opracované bukové hranoly. Predmetný hnuteľný majetok bol z konkurznej podstaty vylúčený z dôvodu, že niektoré veci už neboli vedené v účtovnej evidencii, prípadne boli po amortizácii, nefunkčné a neopraviteľné a nebolo ich možné odpredať postupom v zmysle príslušných ustanovení zákona o konkurze a vyrovnaní č. 328/1991 Zb. v znení platnom pre toto konanie ku dňu vyhlásenia konkurzu. Opatrením súdu č. k. 9K/59/2002-322 zo dňa 02.06.2010 súd súhlasil s vylúčením: - pohľadávky úpadcu voči dlžníkovi R. K. vo výške 9.294,30 Eur, ktorá bola uvedená v súpise konkurznej podstaty, z dôvodu, že sa u osoby dlžníka jednalo o staršiu osobu, ktorá okrem dôchodku nemala iný príjem a nebol reálny predpoklad vymôcť uvedenú pohľadávku a o odkúpenie pohľadávky nebol prejavený reálny záujem. 4. Podaním zo dňa 07.08.2018, doručeným súdu dňa 24.08.2018, správca konkurznej podstaty predložil súdu návrh na zrušenie konkurzu po splnení rozvrhového uznesenia, ktorý obsahuje informáciu o úplnej realizácii uznesenia o rozvrhu č. k. 9K/59/2002-480 zo dňa 16.09.2015, ktoré nadobudlo právoplatnosť dňa 22.10.2015. Sumy pripadajúce na uspokojenie nárokov konkurzných veriteľov pod číslami zväzkov: · 12: Y. K., bytom Y. XXX/X, P., vo výške 991,50 Eur (proti podstate 984,50 Eur, v 1. triede 7,01 Eur) · 34: Y. L., bytom V. XXXX/XX, P., vo výške 180,68 Eur (proti podstate 180,51 Eur, v 1. triede 0,17 Eur) · 44: Y. E., bytom I. XXXXX/XXB, P., vo výške 52,05 Eur · 28: Bytový podnik Petržalka, Haanova 10, Bratislava, vo výške 55,86 Eur · 60: Hlavné mesto Slovenskej republiky Bratislava, Primaciálne námestie 1, Bratislava, vo výške 13,34 Eur, ktorým sa nemohlo plniť v zmysle rozvrhového uznesenia z dôvodu neposkytnutia potrebnej súčinnosti správcovi oznámením čísla účtov, boli správcom zložené do notárskej úschovy JUDr. Jozefa Brázdila, PhD., notára so sídlom Zvolen, Bystrický rad 314/69, dňa 07.08.2018. 5. Správca konkurznej podstaty k svojmu podaniu zo dňa 07.08.2018, doručenému súdu dňa 24.08.2018, priložil päť zápisníc zo dňa 07.08.2018 o prijatí peňazí do notárskej úschovy. Správca zároveň požiadal o zrušenie konkurzu a zbavenie funkcie správcu konkurznej podstaty. 6. V zmysle § 44 ods. 1 písm. b) zákona č. 328/1991 Zb. zákona o konkurze a vyrovnaní v znení platnom pre toto konkurzné konanie (ďalej len „ZKV“), súd zruší konkurz, v ktorom nedošlo k potvrdeniu núteného vyrovnania, po splnení rozvrhového uznesenia a podľa ods. 4 citovaného ustanovenia, súd zbaví správcu funkcie. 7. Keďže správca konkurznej podstaty oznámil súdu splnenie rozvrhového uznesenia, súd v zmysle týchto ustanovení zrušil konkurz a zbavil JUDr. Alexandru Korbeľovú, funkcie správcu konkurznej podstaty. 8. Správca konkurznej podstaty oznámi súdu, či ukončil účtovnú uzávierku úpadcu. Poučenie: Proti tomuto uzneseniu je možné podať odvolanie v lehote 30 dní od jeho zverejnenia v Obchodnom vestníku na Krajskom súde v Bratislave. Podľa § 363 Civilného sporového poriadku (ďalej len „CSP“) v odvolaní sa popri všeobecných náležitostiach podania uvedie, proti ktorému rozhodnutiu smeruje, v akom rozsahu sa napáda, z akých dôvodov sa rozhodnutie považuje za nesprávne (odvolacie dôvody § 365 CSP) a čoho sa odvolateľ domáha (odvolací návrh). Podľa § 364 CSP, rozsah, v akom sa rozhodnutie napáda, môže odvolateľ rozšíriť len do uplynutia lehoty na podanie odvolania. V zmysle ust. § 45 ods. 1 ZKV zrušením konkurzu zanikajú účinky vyhlásenia konkurzu uvedené v § 14 ZKV, platnosť a účinnosť úkonov vykonaných počas konkurzu tým nie je dotknutá. V zmysle ust. § 45 ods. 2 ZKV, na základe zoznamu prihlášok možno po právoplatnosti uznesenia o zrušení konkurzu viesť pre zistenú pohľadávku výkon rozhodnutia alebo exekúciu na majetok úpadcu.</w:t>
      </w:r>
    </w:p>
    <w:p/>
    <w:p>
      <w:r>
        <w:t>Zdroj: KAUZIS.SK – https://www.kauzis.sk/judikatura/r/ECLI:SK:KSBA:2018:1002896476.9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