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2S/32/2014 z 26. 6. 2018</w:t>
      </w:r>
    </w:p>
    <w:p>
      <w:r>
        <w:t>Rozsudok Krajského súdu Bratislava z 26. júna 2018, sp. zn. 2S/32/2014, ECLI:SK:KSBA:2018:1014200259.8</w:t>
      </w:r>
    </w:p>
    <w:p>
      <w:r>
        <w:t>Súd: Krajský súd Bratislava</w:t>
      </w:r>
    </w:p>
    <w:p>
      <w:r>
        <w:t>Spisová značka: 2S/32/2014</w:t>
      </w:r>
    </w:p>
    <w:p>
      <w:r>
        <w:t>ECLI: ECLI:SK:KSBA:2018:1014200259.8</w:t>
      </w:r>
    </w:p>
    <w:p>
      <w:r>
        <w:t>Dátum vydania: 26. 6. 2018</w:t>
      </w:r>
    </w:p>
    <w:p>
      <w:r>
        <w:t>Forma: Rozsudok</w:t>
      </w:r>
    </w:p>
    <w:p>
      <w:r>
        <w:t>Oblasť práva: Správne právo</w:t>
      </w:r>
    </w:p>
    <w:p>
      <w:pPr>
        <w:pStyle w:val="Heading2"/>
      </w:pPr>
      <w:r>
        <w:t>Text rozhodnutia</w:t>
      </w:r>
    </w:p>
    <w:p>
      <w:r>
        <w:t>Súd: Krajský súd Bratislava Spisová značka: 2S/32/2014 Identifikačné číslo súdneho spisu: 1014200259 Dátum vydania rozhodnutia: 27. 06. 2018 Meno a priezvisko sudcu, VSÚ: JUDr. Vlastimil Pavlikovský ECLI: ECLI:SK:KSBA:2018:1014200259.8 ROZSUDOK V MENE SLOVENSKEJ REPUBLIKY Krajský súd v Bratislave v senáte zloženom z predsedu senátu JUDr. Vlastimila Pavlikovského a členov senátu JUDr. Jeannette Hajdinovej a JUDr. Michala Dzurdzíka, PhD., v spore žalobcu : Univ. prof. et doc. JUDr. N. T., R.., J., Brnianska XX, U., žalovaný: Okresný úrad Bratislava, odbor výstavby a bytovej politiky, Tomášikova 46, Bratislava, za účasti: 1/ Z.. M. X., 2/ F. X., obaja bytom F. J. XX, U., obaja zastúpení: Mgr. Toni Khuri, advokát, Dlhé Diely 11/13, Bratislava, 3/ LT INVEST, s.r.o., so sídlom Alžbetin dvor 1452, 900 42 Miloslavov IČO 51 002 566, zastúpený: Falbová, s.r.o., AK Rajecká 13, Bratislava, o preskúmanie zákonnosti rozhodnutia žalovaného č. OU-BA-OVBP2-2013/1037-KOL zo dňa 13.12.2013, takto r o z h o d o l : Krajský súd v Bratislave žalobu zamieta. Účastníkom sa právo na náhradu trov konania nepriznáva. o d ô v o d n e n i e : I. administratívne rozhodnutie 1. Okresný úrad Bratislava, odbor výstavby a bytovej politiky (žalovaný) ako príslušný odvolací orgán podľa ustanovenia § 4 ods. 1 písm. b) zákona č. 608/2003 Z. z. o štátnej správe pre územné plánovanie, stavebný poriadok a bývanie a o zmene a doplnení zákona č. 50/1976 Zb. o územnom plánovaní a stavebnom poriadku (stavebný zákon) v znení neskorších predpisov, v znení zákona č. 345/2012 Z. z. o niektorých opatreniach v miestnej štátnej správe a o zmene a doplnení niektorých zákonov a zákona č. 180/2013 Z. z. o organizácii miestnej štátnej správy a o zmene a doplnení niektorých zákonov, ako aj podľa ustanovenia § 118 stavebného zákona a ustanovenia § 58 zákona č. 71/1967 Zb. o správnom konaní (správny poriadok) v znení neskorších predpisov, zamietol odvolanie žalobcu proti rozhodnutiu stavebného úradu Obce Miloslavov č.j. : SÚ-XXXX/XXXX-XXXX/FL zo dňa 14.08.2013, podľa ustanovenia § 59 ods. 2 správneho poriadku, ako aj podľa ustanovení § 46 a § 47 správneho poriadku a podľa príslušných ustanovení stavebného zákona a rozhodnutie orgánu prvého stupňa potvrdil. 2. Rozhodnutie odôvodnil žalovaný predovšetkým tým, že príslušný stavebný úrad sa v predmetnej veci uvedenými zákonnými ustanoveniami riadil dostatočne. Zároveň vyslovil názor, že skutková, ako aj právna situácia v predmetnej veci poskytovala dostatočný podklad na posúdenie predmetu konania v intenciách ustanovení § 37 ods. 1 až 3, § 39, § 39a stavebného zákona, ako aj intenciách príslušných ustanovení vykonávacích právnych predpisov. Správna úvaha prvostupňového správneho orgánu o tom, že predložený návrh na vydanie rozhodnutia o umiestnení predmetnej stavby s priloženou projektovou dokumentáciou splnil podmienky pre vydanie meritórneho rozhodnutia - územného rozhodnutia o umiestnení predmetnej stavby a že stavebný úrad nezistil dôvody brániace vydaniu požadovaného rozhodnutia, nevybočila z medzí a hľadísk ustanovených zákonom pre jej použitie a v danom prípade bola správna. Je zákonnou povinnosťou správneho orgánu (stavebného úradu) o podanej žiadosti (návrhu) o (na) vydanie správneho rozhodnutia (územného rozhodnutia, stavebného povolenia, kolaudačného rozhodnutia a pod.) rozhodnúť niektorou z možností, ktoré predpokladá príslušný právny predpis (§ 3 ods. 1 a § 46 správneho poriadku). V prípade, že na vydanie požadovaného rozhodnutia sú splnené zákonnom stanovené podmienky a na jeho vydanie sú zákonné dôvody, správny orgán nemá inú možnosť, ako podanú žiadosť (návrh) posúdiť kladne a vydať príslušné správne rozhodnutie. To isté, i keď s vyššími nárokmi na odôvodnenie takého procesu, platí aj v prípade (negatívneho vymedzenia), a v správnemu orgánu predloženej veci absentuje zákonná možnosť rozhodnúť inak, ako je požadované. 3. Z ustanovenia § 37 ods. 4 stavebného zákona vyplývajú podmienky, kedy stavebný úrad návrh na vydanie územného rozhodnutia zamietne. Argumentom a contrario dospeje sa k záveru, kedy stavebný úrad predložený návrh so všetkými potrebnými podkladmi nezamietne a teda je povinný vydať príslušné územné rozhodnutie. Bude tomu tak vtedy, ak stavebný úrad po posúdení návrhu podľa ustanovení § 37 ods. 1 až 3 stavebného zákona zistí, že predložený návrh alebo predložená dokumentácia je v súlade s podmienkami podľa § 37 ods. 1 stavebného zákona (teda s príslušnými podkladmi pre vydanie územného rozhodnutia), s predchádzajúcimi územnými rozhodnutiami (ak existujú), so všeobecnými technickými požiadavkami (ktoré definuje predovšetkým vyhláška MŽP SR č. 532/2002 Z. z.) alebo s predpismi uvedenými v § 37 ods. 2 stavebného zákona. Uvedené posúdenie prináleží konajúcemu správnemu orgánu (stavebnému úradu) na základe použitia správnej úvahy. Odvolací orgán zdôraznil, že meritom územného konania o umiestnení stavby je hmotno-priestorové umiestnenie navrhovanej stavby v území a jej napojenie na technické vybavenie územia a to všetko v súlade s osobitnými predpismi tak, aby sa zabezpečili záujmy spoločnosti v území (najmä súlad s cieľmi a zámermi územného plánovania a starostlivosť o životné prostredie - § 39 stavebného zákona) vo väzbe na právomoci a kompetencie príslušných dotknutých orgánov, ktoré tieto záujmy reprezentujú (§ 126 ods. 1 stavebného zákona) a ktorých stanoviská (140a stavebného zákona) sú podkladom pre územné rozhodnutie o umiestnení stavby. Pokiaľ ide o súlad stavby s územným plánom obce, tento vyhodnotil v konaní konajúci stavebný úrad a skonštatoval, že stavba spĺňa záväzné regulatívy pre výstavbu a to aj na podklade vyjadrenia Obce Miloslavov pre Obvodný pozemkový úrad Senec, v ktorom je konštatované, že navrhovaná výstavba je v súlade s platnou územnoplánovacou dokumentáciou - Územným plánom obce Miloslavov. Odvolací orgán bol právneho názoru, že stavebný úrad pri skúmaní súladu navrhovanej stavby s územným plánom nepochybil v tom zmysle, že by bolo možné na základe akýchkoľvek zásadných a opodstatnených dôvodov konštatovať, že navrhovaná stavba je v rozpore s územným plánom obce. Odvolací orgán, taktiež z dôvodov uvedených nižšie nevzhliadol nerešpektovanie verejného záujmu v predmetnom územnom konaní. Rovnako tak ochrana vlastníckych práv navrhovanou stavbou dotknutých pozemkov v rozsahu v akom je chránená stavebným zákonom v územnom konaní nebola porušená, resp. jej nedodržanie nebolo preukázané. 4. Stavebný úrad v predmetnom územnom konaní v súlade so zákonom posúdil návrh s doloženými prílohami a projektovou dokumentáciou z hľadiska starostlivosti o životné prostredie a potrieb požadovaného opatrenia v území a jeho dôsledkov, predovšetkým na podklade zabezpečených záväzných stanovísk dotknutých orgánov, ktoré z hľadiska osobitných záujmov, ktoré na základe osobitných predpisov chránia, s predmetným umiestnením súhlasili za splnenia nimi zadefinovaných podmienok, ktoré boli premietnuté do výrokovej časti územného rozhodnutia a splnenie sa bude skúmať v stavebnom konaní. Stavebný úrad rovnako preskúmal návrh a jeho súlad s podkladmi podľa § 37 ods. 1 SZ a posúdil, že vyhovuje všeobecným technickým požiadavkám na výstavbu a všeobecným technickým požiadavkám na stavby užívané osobami s obmedzenou schopnosťou pohybu. Na základe tohto posúdenia, najmä na podklade zabezpečených stanovísk dotknutých orgánov stavebný úrad vyhodnotil, že navrhovatelia splnili podmienky pre vydanie meritórneho rozhodnutia. Odvolací orgán z uvedeného dôvodu nepovažuje postup stavebného úradu v predmetnom konaní za nezákonný. Pokiaľ ide o námietky odvolateľa uvedené v odvolaní upozorňujeme, tieto konzumuje tzv. „koncentračná zásada“ ustanovenú v § 42 ods. 5 stavebného zákona (podľa ktorého v odvolacom konaní sa neprihliada na námietky a pripomienky, ktoré neboli uplatnené v prvostupňovom konaní v určenej lehote, hoci uplatnené mohli byť), ktorej účelom je zamedziť neúmernému predlžovaniu konania a to všetko s motívom, aby jednotlivé zásady platné pre konania podľa stavebného zákona i vo všeobecnosti zásady platné pre správne konanie boli v rovnováhe. Uvedená zásada súvisí s tým, že každý nesie zodpovednosť za účinné obhajovanie svojich práv v súlade s procesnými pravidlami, pričom všetci účastníci konania (vrátane odvolateľa) boli na uvedenú koncentračnú zásadu v oznámení o začatí konania doručovaným verejnou vyhláškou upozornení a napriek tomu svoje námietky ani pripomienky (s výnimkou SPF) nevzniesli. Odvolací orgán je povinný rešpektovať tzv. „koncentračnú zásadu“ ustanovenú v § 42 ods. 5 stavebného zákona a preto neprihliada na námietky a pripomienky uvádzané v odvolaní, pretože neboli uplatnené v prvostupňovom konaní v určenej lehote, hoci uplatnené mohli byť, avšak z dôvodov väčšej presvedčivosti svojho odôvodenia a v konečnom dôsledku vecnej správnosti napadnutého rozhodnutia (§ 47 ods. 3 správneho poriadku) sa odvolací orgán k niektorým pripomienkam vysloveným v odvolaní stručne vyjadrí. 5. S námietkou, že odvolateľ sa nemohol k veci vyjadriť sa nebolo možné stotožniť, pretože oznámenie o začatí konania bolo účastníkom konania v súlade s ustanovením § 36 ods. 4 stavebného zákona doručované verejnou vyhláškou (čo je kvalifikovaná forma doručovania s prezumpciou doručenia v 15. deň vyvesenia na úradnej tabuli) a preto neobstojí výhrada nikoho, že nebol o konaní upovedomený alebo že sa nemohol k predmetu konania vyjadriť. Pokiaľ ide o pripomienku týkajúcu sa požiadavky spodrobniť platnú reguláciu územným plánom zóny, uvedená pripomienka berúc o úvahy podklady územného rozhodnutia v § 37 ods. 1 SZ neovplyvňuje zákonnosť územného rozhodnutia vydaného na podklade územného plánu obce. S tým súvisí aj namietaný detail trasovania komunikácie, ktorý zákonite nemôže vyústiť do záveru o rozpore stavby s územným plánom obce, pretože k uvedenému by bol spôsobilý jedine územný plán zóny, ktorý by z aspektu namietanej detailnosti stanovil podrobnejšiu reguláciu jednotlivých pozemkov (viď § 12 v porovnaní s § 11 SZ). Žalovaný aj dodal, že územným rozhodnutím o umiestnení stavby ešte nedochádza k realizácii stavby, vytvára sa ním len právny predpoklad pre ďalšie konanie - stavebné konanie, ktoré môže ale aj nemusí byť iniciované o čom svedčí aj časová obmedzenosť platnosti územného rozhodnutia - § 40 ods. 1 stavebného zákona. Odvolací orgán ešte uviedol, že územným rozhodnutím sa určuje stavebný pozemok, umiestňuje sa stavba na ňom, určujú sa podmienky na umiestnenie stavby, určujú sa požiadavky na obsah projektovej dokumentácie a čas platnosti rozhodnutia, pričom v prípade, že na jeho vydanie boli splnené zákonné podmienky, nemôže ním dôjsť k reálnemu zásahu do práv a právom chránených záujmov účastníkov konania. Žalovaný ako príslušný odvolací orgán po tom, čo preskúmal napadnuté rozhodnutie príslušného stavebného úradu, celý spisový materiál, odvolanie odvolateľa, ako aj postup stavebného úradu Obce Miloslavov konštatoval, že prvostupňový správny orgán pre potreby rozhodnutia dostatočne zistil skutkový stav veci, nepostupoval v rozpore s príslušnými zákonnými ustanoveniami, dostatočným spôsobom zabezpečil procesné práva účastníkov konania (vrátane odvolateľa) a vydal správne rozhodnutie, ktoré bolo v legitímnych očakávaniach navrhovateľov. Odvolací orgán po preskúmaní veci v odvolacom konaní nezaznamenal preto dôvod na zmenu alebo zrušenie napadnutého rozhodnutia. II. žaloba a námietky 6. Žalobca v žalobe namietal, že je výlučným vlastníkom pozemkov parc. č. XXX/X, XXX/X až XXX/ XX, XXX/XX až XXX/XX, XXX/XX, XXX/XX a XXX/XX, nachádzajúcich sa v lokalite RZ XX/X. etapa, pričom v predmetnom územnom konaní vystupoval ako jeho účastník. Namietal, že stavebný úrad porušil § 36 zákona č. 50/1976 Zb. o územnom plánovaní na stavebnom poriadku v znení neskorších predpisov (ďalej len stavebný zákon) a § 18 ods. 3 zákona č. 71/1967 Zb. o správnom konaní v znení neskorších predpisov (ďalej len správny poriadok), pretože neprizval všetkých známych účastníkov územného konania na ústne pojednávanie dňa 25.07.2013, spojené s miestnym zisťovaním, a žalobcovi ako priamemu dotknutému účastníkovi konania neumožnil sa k veci vyjadriť a vzniesť námietky na tomto ústnom pojednávaní. Tvrdil, že stavebný úrad pojal do územného konania 42 účastníkov, z ktorých 23 účastníkov nespĺňa právny predpoklad podľa § 139 ods. 2 písm. c/ stavebného zákona na to, aby boli účastníkmi tohto konania, pretože neboli dotknutí na svojich právach (ide o účastníkov pod poradovým číslom XX-XX, XX-XX, XX a XX územného rozhodnutia). Oprávnených účastníkov územného konania bolo podľa žalobcu len 19. Žalobca tvrdil, že stavebný úrad chcel zámerne navodiť v územnom konaní takú situáciu, v ktorej by vystupoval veľký počet účastníkov a tým by navonok bol splnený predpoklad § 36 ods. 4 stavebného zákona (možnosť doručovania verejnou vyhláškou). Žalobca poukázal na projekt technickej infraštruktúry pre lokalitu RZ XX/X. etapa a RZ XX/XX. etapa, ktorý je súčasťou predmetného územného rozhodnutia a ktorý vymedzuje riešenie inžinierskych stavieb pre uvedené budúce obytné zóny na parcelách (alebo ich častiach) č. XXX/X, XXX, XXX/X až XXX/XX, XXX/XX, XXX/X, XXX/X a XXX. Aj z toho podľa žalobcu vyplýva, že stavebný úrad sa snažil navodiť situáciu, že sa jedná o rozsiahle územie a zahrnul do konania aj vlastníkov parciel, ktoré vôbec nie sú predmetom riešeného územia. 7. Žalobca ďalej namietal, že v súhrnnej správe tvoriacej súčasť územného rozhodnutia sa rieši aj výstavba 52 rodinných domov, 24 radových rodinných domov a 11 bytových domov, ktoré podľa § 139 ods. 3 stavebného zákona nie sú líniovými stavbami. V územnom rozhodnutí stavebný úrad medzi stavebnými objektmi uvádza: kanalizačné a vodovodné prípojky, verejné osvetlenie, transformovňa, prečerpávacie šachty kanalizácie ČS 01 a ČS 02, ktoré taktiež nie sú podľa stavebného zákona líniovými stavbami. Preto nebolo možné uplatniť § 36 ods. 4 stavebného zákona a oznámiť začatie územného konania verejnou vyhláškou, ako to urobil stavebný úrad. Žalovaný sa podľa názoru žalobcu s vymedzením pojmu líniová stavba v napadnutom rozhodnutí nijako nevysporiadal, napriek tomu, že žalobca vo svojom odvolaní na túto skutočnosť poukázal. Žalobca tvrdil, že stavebný úrad mal z uvedených dôvodov postupovať podľa § 36 ods. 1 Stavebného zákona a mal ho ako známeho účastníka písomne upovedomiť, že sa začalo predmetné územné konanie. Aj keď sa stavebný úrad odvoláva na § 36 ods. 4 stavebného zákona, nie je podľa žalobcu jasné, prečo niektorým účastníkom konania (Slovenský pozemkový fond) bolo doručené oznámenie a iným naopak účelovo nie (žalobca). Touto skutočnosťou sa žalovaný taktiež podľa žalobcu nezaoberal. 8. Ďalšou žalobnou námietkou bolo porušenie § 37 ods. 4 stavebného zákona, pretože územné rozhodnutie bolo vydané aj napriek tomu, že je v rozpore so záväznou časťou územného plánu Obce Miloslavov, podľa ktorého bolo aj na obytné územie RZ XX a RZ XX potrebné vypracovať územný plán zóny. Stavebný úrad mal požadovať spracovanie podrobnejšej územno-plánovacej dokumentácie, ktorá by spodrobnila regulatívy stanovené územným plánom obce a súčasne by bola prejednaná v zmysle Stavebného zákona s dotknutými orgánmi štátnej správy a samosprávy a fyzickými a právnickými osobami, vrátane občanov na verejnom prerokovaní. Žalobca poznamenal, že územné plány zón uvedených v záväznej časti územného plánu obce boli schválené aj všeobecne záväzným nariadením obce pod č. X/XXXX zo dňa 07.05.2009 a preto túto povinnosť nie je možné svojvoľne zrušiť bez toho, aby bolo obecným zastupiteľstvom schválené nové všeobecne záväzné nariadenie, ktoré by ustanovilo, že nie je potrebné vypracovávať územný plán obytnej zóny v predmetných lokalitách, ale stačí len územné rozhodnutie. Žalobca tiež namietal neprípustný odklon trasovania pozdĺžnej komunikácie, ktorá prepája RZ XX a RZ XX a okružnej križovatky, ktoré boli v územnom pláne obce fixne stanovené. V dokumentácii k vydanému územnému rozhodnutiu je pozdĺžna komunikácia prepájajúca RZ 19 a RZ XX zmenená a súčasne je posunuté umiestnenie okružnej križovatky na iných parcelách s inými vlastníkmi. K námietkam o nesúlade umiestnenej stavby s územno-plánovacou dokumentáciou žalovaný poukázal na vyjadrenie Obce Miloslavov pre Obvodný pozemkový úrad Senec, v ktorom je konštatované, že navrhovaná výstavba je v súlade s platnou územnou plánovacou dokumentáciou obce. Podľa žalobcu teda žalovaný posúdil jeho námietku v prospech prvostupňového správneho orgánu, pričom sa odvoláva na vyjadrenie toho istého prvostupňového orgánu, ktorý svoje stanovisko vypracoval pre Obvodný pozemkový úrad Senec. Žalovaný teda neskúmal namietaný nesúlad s územno-plánovacou dokumentáciou a umiestnenú stavbu s ňou neporovnával. 9. Stavebný úrad porušil § 38 stavebného zákona a § 129 Občianskeho zákonníka tým, že stavebný úrad ako miesto stavby uvádza aj pozemok pare. č. XXX/XX vo vlastníctve žalobcu, ku ktorému však investori nemajú žiaden vlastnícky ani iný právny vzťah. Žalobca tiež poukázal na to, že k uvedenej parcele nevydal žiaden písomný súhlas a navyše je tento pozemok zaradený už v územnom pláne obytnej zóny RZ XX/X. etapa, schválenej obecným zastupiteľstvom dňa 28.10.2010, v zmysle ktorého už boli vydané stavebné povolenia, kolaudačné rozhodnutia (plyn, NN rozvody) a realizované stavby pred dokončením. Žalobca bol toho názoru, že podľa zákona nie je možné tie isté parcely zaradiť dva krát či už do schváleného územného plánu obytnej zóny alebo územného rozhodnutia, pretože nie je možné na jednom pozemku riešiť dve stavby. Stavebný úrad sa podľa žalobcu nesprávne odvoláva na § 38 stavebného zákona, keď konštatuje, že súhlas vlastníkov sa nevyžaduje, nakoľko sa jedná o stavby, ktoré sú podľa platného územného plánu obce verejno-prospešnými stavbami. Keďže územný plán obce schválený v roku 2009 vôbec nerieši stavby v lokalite RZ XX/X. etapa a RZ XX/ II. Etapa, ani v textovej ani grafickej časti, ako verejno-prospešné stavby, nie je možné na ne uplatňovať § 38 stavebného zákona. V zmysle uvedeného ustanovenia navrhovateľ územného konania - investor, musí k pozemku, ktorý je zaradený do riešeného územia, preukázať buď vlastnícky vzťah, alebo iné právo k tomuto pozemku. Len v prípade, že predmetný pozemok možno na navrhovaný účel vyvlastniť, je prípustné vydať územné rozhodnutie o umiestnení stavby alebo rozhodnutie o využití územia bez súhlasu vlastníka. V § 38 stavebného zákona je podľa žalobcu zvýraznená práve úprava ochrany vlastníka, na ktorú je stavebný úrad povinný v konaní dbať a teda nebrať do úvahy len verejné záujmy vymedzené v § 37 Stavebného zákona. Žalobca v tejto súvislosti poukázal na metodické usmernenie Ministerstva dopravy, výstavby a regionálneho rozvoja SR zo dňa 09.09.2013 (č. 23279/2013/C 212- SCDPK/55930), z ktorého plynie, že v zmysle § 108 Stavebného zákona po vydaní stavebného povolenia už nie je možné pozemky pod stavbou vyvlastniť. 10. Stavebný úrad porušil podľa žalobcu stavebný zákon aj tým, že územné rozhodnutie vydal bez toho, aby žiadal od investorov predloženie súhlasu od vlastníkov konkrétnych inžinierskych sietí a komunikácií v danej lokalite, na ktoré sa budú investori napájať. Aj tu sa stavebný úrad odvolal na § 38 Stavebného zákona, predpoklad vyvlastnenia však nie je splnený. Žalovaný v odôvodnení rozhodnutia sám potvrdil to, že v územnom konaní sa neriešia konkrétne technické podmienky napojenia inžinierskych sietí, ale v územnom konaní je potrebné vysporiadať sa s majetko-právnymi podmienkami napojenia. Podľa žalobcu žalovaný účelovo prehliada vyjadrenie Obvodného úradu životného prostredia v Senci, úsek štátnej vodnej správy, kde sa uvádza, že k územnému rozhodnutiu bude doložené kladné stanovisko vlastníka vodovodu a kanalizácie v obci. Žiaden z vlastníkov vodovodu a kanalizácie v bode napojenia na pare. Č. XXX/XX však nevydal žiadne stanovisko. Žalobca tiež poukázal na ďalšie stanovisko Obvodného úradu životného prostredia v Senci, podľa ktorého dodávka pitnej vody a odvedenie splaškových vôd z rodinných domov sa podmieňuje uzatvorením zmluvného vzťahu s vlastníkmi vodovodu susedných obytných zón, ktorý však nebol uzavretý. Napriek tomu žalovaný posúdil postup prvostupňového stavebného úradu za zákonný a v súlade so stanoviskami dotknutých orgánov. Nakoniec žalobca namietal nerešpektovanie oprávnených námietok Slovenského pozemkového fondu, ktorý nesúhlasil s vydaním územného rozhodnutia na niektorých pozemkoch v správe fondu z dôvodu, že tieto budú poskytnuté oprávneným osobám ako náhradné pozemky v rámci reštitučného konania, čím žalovaný podľa názoru žalobcu porušil §36 a § 137 Stavebného zákona a svojím postupom nerešpektuje ani práva tretích osôb vyplývajúce z reštitučných nárokov. III. zhrnutie argumentov žalovaného 11. Žalovaný upozornil na formálne vady žaloby spočívajúce v tom, že žalobca nemá v konaní právneho zástupcu, ako advokát sa zastupuje sám a preto by mu v prípade úspechu nemohli patriť trovy právneho zastúpenia, ako to v petite žaloby navrhol. Žalovaný tiež upozornil na to, že v petite žaloby označené rozhodnutie o umiestnení stavby „Technická infraštruktúra, lokalita RZ XX/X. etapa a RZ XX/ II. etapa“ nevydal žalovaný a už vôbec nebolo vydané pod č. OU-BA-OVBP2-2013/1037-Kol zo dňa 13.12.2013. V ďalšej časti vyjadrenia len zastal názor, že žalobou napadnuté rozhodnutie vychádza z dostatočne zisteného skutkového stavu veci, predmet konania bol podľa jeho názoru správne právne posúdený, v konaní, ktoré predchádzalo jeho vydaniu, boli dostatočne zabezpečené procesné práva a povinnosti účastníkov konania vrátane žalobcu. Mal za to, že dôvody žaloby nemajú oporu v zákone, nereflektujú základné princípy stavebného poriadku a rozdiely v jednotlivých stupňoch povoľovania, niektorého z bodov podnetu sa ani netýkajú merita veci. Uviedol, že odvolací orgán nad rámec zákona odôvodňoval aj námietky žalobcu, ktoré konzumovala koncentračná zásada. V ostatnom odkázal na odôvodnenie žalobou napadnutého rozhodnutia a navrhol žalobu zamietnuť. IV. Uznesenie NS SR spis. zn. 3Sžo/15/2016 zo dňa 18.10.2017 12. Najvyšší súd Slovenskej republiky uznesením spis. zn. 3Sžo/15/2016 zo dňa 18.10.2017 zrušil rozsudok Krajského súdu v Bratislave spis. zn. 2S/32/2014 zo dňa 03.06.2015, ktorým Krajský súd napadnuté rozhodnutie žalovaného č. OU-BA-OVBP2-2013/1037-KOL zo dňa 13.12.2013 zrušil a vec vrátil žalovanému na ďalšie konanie. NS SR v uznesení predovšetkým konštatoval, že krajský súd neskúmal vady napadnutého rozhodnutia žalovaného v medziach ukrátenia žalobcu na jeho vlastných právach. Medze ukrátenia žalobcu sú individuálne a vyplývajú z vlastníctva parcely č. XXX/XX kat. úz. J.. V danom prípade bolo predmetom preskúmavania zákonnosť územného rozhodnutia stavebného úradu o umiestnení líniovej stavbe, ktorá sa v zmysle prvostupňového rozhodnutia stavebného úradu člení na stavebné objekty SO XX až SO XX a prevádzkové súbory PS XX až PS XX, na pozemkoch pare. č. XXX; XXX/X,X, X,XX,XX,XX,XX, XX; XXX/X; XXX/X, (XXX/XX pozemok vo vlastníctve žalobcu); XXX/XXX; XXX/XXX; XXX; XXX (podľa O.) a pare. č. XXXX; XXXX; XXXX; XXXX (podľa EKN). Zrušenie celého rozhodnutia krajským súdom v prípade umiestnenia líniovej stavby je v rozpore sústavnou zásadou proporcionality, pretože pri použití právnych východísk krajského súdu by jeden z dotknutých účastníkov líniovej stavby mohol zasiahnuť do procesné samostatných práv ostatných účastníkov stavby. Zásadnou otázkou sa preto javila otázka deliteľnosti a procesnej samostatnosti predmetu konania podľa jednotlivých stavebných objektov v nadväznosti na parcely, na ktorých majú byť umiestnené a v nadväznosti na situačný výkres vo forme katastrálnej mapy, ktorý je súčasťou výroku rozhodnutia. Procesná deliteľnosť predmetu územného konania v danom prípade vyplývala aj zo samostatných stavebných objektov SO 01 až SO 08 a prevádzkových súborov PS 01 až PS 03 v nadväznosti na zakreslenie v situačnom výkrese. Ukrátenie na právach dotknutého účastníka muselo byť skúmané pre každý zo samostatných objektov samostatne, v spojení so situačným výkresom. Zrušiť preto napadnuté rozhodnutie bolo prípustné iba v časti dotknutých stavebných objektov. V prípade, že by sa v ďalšom konaní nepotvrdila procesná deliteľnosť predmetu konania, krajský súd by musel pribrať do konania všetkých účastníkov administratívneho konania 1/ - 42/, na ktorých sa vzťahovalo napadnuté prvostupňové i druhostupňové rozhodnutie. Zo situačného výkresu vyplývalo, že žalobca ako vlastník pozemku pare. č. 135/69 kat. úz. Miloslavov je dotknutý navrhovanou výstavbou plynovodnej prípojky, bod napojenia č. 2, zakreslený oranžovou čiarou v časti stavebného objektu SO 05 - STL plynovod a prípojky, chráničky na VTL plynovode. IV. pojednávanie 13. Krajský súd v Bratislave ako súd vecne a miestne príslušný podľa § 9 a nasl. zákona č. 162/2015 Z. z. Správneho súdneho poriadku (ďalej len „SSP“) nariadil vo veci pojednávanie podľa § 107 ods. 1 SSP a rozhodol vo veci dňa 27.06.2018 v neprítomnosti žalobcu a žalovaného. V. Relevantné právne predpisy 14.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právnymi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15. Podľa § 178 ods. 1 SSP, žalobcom je fyzická osoba alebo právnická osoba, ktorá o sebe tvrdí, že ako účastník administratívneho konania bola rozhodnutím orgánu verejnej správy alebo opatrením orgánu verejnej správy ukrátená na svojich právach alebo právom chránených záujmoch. 16.Podľa § 491 ods. 1 SSP ak nie je ďalej ustanovené inak, platí tento zákon aj na konania začaté podľa piatej časti Občianskeho súdneho poriadku predo dňom nadobudnutia jeho účinnosti. 17. Podľa § 37 ods. 1 stavebného zákona, podkladom pre vydanie územného rozhodnutia sú územné plány obcí a zón. Ak pre územie nebol spracovaný územný plán obce alebo zóny, podkladom na vydanie územného rozhodnutia sú spracované územnoplánovacie podklady podľa § 3 &lt;https://www.slov- lex.sk/pravne-predpisy/SK/ZZ/1976/50/20160101&gt; a ostatné existujúce podklady podľa § 7a &lt;https:// www.slov-lex.sk/pravne-predpisy/SK/ZZ/1976/50/20160101&gt;; inak stavebný úrad obstará v rozsahu nevyhnutnom na vydanie územného rozhodnutia iné podklady, najmä skutočnosti získané vlastným prieskumom alebo zistené pri miestnom zisťovaní. 18. Podľa § 37 ods. 2 stavebného zákona, stavebný úrad v územnom konaní posúdi návrh predovšetkým z hľadiska starostlivosti o životné prostredie a potrieb požadovaného opatrenia v území a jeho dôsledkov; preskúma návrh a jeho súlad s podkladmi podľa odseku 1 a predchádzajúcimi rozhodnutiami o území, posúdi, či vyhovuje všeobecným technickým požiadavkám na výstavbu a všeobecne technickým požiadavkám na stavby užívané osobami s obmedzenou schopnosťou pohybu, prípadne predpisom, ktoré ustanovujú hygienické, protipožiarne podmienky, podmienky bezpečnosti práce a technických zariadení, dopravné podmienky, podmienky ochrany prírody, starostlivosti o kultúrne pamiatky, ochrany poľnohospodárskeho pôdneho fondu, lesného pôdneho fondu a pod., pokiaľ posúdenie nepatrí iným orgánom. 19. Podľa § 37 ods. 3, 4 stavebného zákona, stavebný úrad v územnom konaní zabezpečí stanoviská dotknutých orgánov a ich vzájomný súlad a posúdi vyjadrenia účastníkov a ich námietky. Stavebný úrad neprihliadne na námietky a pripomienky, ktoré sú v rozpore so schválenou územnoplánovacou dokumentáciou. Ak stavebný úrad po posúdení návrhu podľa odsekov 1 až 3 zistí, že návrh alebo predložená dokumentácia nie je v súlade s podkladmi podľa odseku 1, s predchádzajúcimi územnými rozhodnutiami, so všeobecnými technickými požiadavkami alebo s predpismi uvedenými v odseku 2, návrh zamietne. 20. Podľa § 39 ods.1 stavebného zákona, v územnom rozhodnutí vymedzí stavebný úrad územie na navrhovaný účel a určí podmienky, ktorými sa zabezpečia záujmy spoločnosti v území, najmä súlad s cieľmi a zámermi územného plánovania, vecná a časová koordinácia jednotlivých stavieb a iných opatrení v území a predovšetkým starostlivosť o životné prostredie včítane architektonických a urbanistických hodnôt v území, a rozhodne o námietkach účastníkov konania. V rozhodnutí o umiestnení stavby si v odôvodnených prípadoch stavebný úrad môže vyhradiť predloženie podrobnejších podkladov, projektovej dokumentácie alebo jej časti; podľa nich môže dodatočne určiť ďalšie podmienky, ktoré sa musia zahrnúť do stavebného povolenia. 21. Podľa § 126 ods. 1 stavebného zákona, ak sa konanie podľa tohto zákona dotýka záujmov chránených predpismi o ochrane zdravia ľudu, o utváraní a ochrane zdravých životných podmienok, vodách, o ochrane prírodných liečebných kúpeľov a prírodných liečivých zdrojov, o ochrane poľnohospodárskeho pôdneho fondu, o lesoch a lesnom hospodárstve, o opatreniach na ochranu ovzdušia, o ochrane a využití nerastného bohatstva, o kultúrnych pamiatkach, o štátnej ochrane prírody, o požiarnej ochrane, o zákaze biologických zbraní, na zaistenie bezpečnosti a ochrany zdravia pri práci, o odpadoch, o veterinárnej starostlivosti, o vplyvoch na životné prostredie, o jadrovej bezpečnosti jadrových zariadení, o prevencii závažných priemyselných havárií, o správe štátnych hraníc, o pozemných komunikáciách, o dráhach a o doprave na dráhach, o civilnom letectve, o vnútrozemskej plavbe, o energetike, o tepelnej energetike, o elektronických komunikáciách, o verejných vodovodoch a verejných kanalizáciách, o civilnej ochrane, o inšpekcii práce a o štátnej geologickej správe, rozhodne stavebný úrad na základe záväzného stanoviska dotknutého orgánu podľa § 140a &lt;https://www.slov-lex.sk/pravne-predpisy/SK/ZZ/1976/50/20160101&gt;, ktorý uplatňuje požiadavky podľa osobitných predpisov. VI. Posúdenie veci správnym súdom 22. Úlohou správneho súdu pri preskúmaní zákonnosti rozhodnutia a postupu správneho orgánu je v medziach žalobných dôvodov posúdiť,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predchádzajúceho vydaniu napadnutého rozhodnutia. Po preskúmaní veci súd dospel k záveru, že napadnuté rozhodnutie žalovaného obsahuje všetky zákonom stanovené formálne i obsahové náležitosti a že ho vydal orgán na to príslušný, pričom postupoval v medziach zákonom stanoveného postupu. Právomoc a príslušnosť súdov v správnom súdnictve je primárne daná základným zákonom štátu - Ústavou &lt;http://www.epi.sk/form/goto.ashx?t=26&amp;p=1015819&amp;f=2&gt;, ktorá v článku 142 ods. 1 &lt;http://www.epi.sk/form/goto.ashx?t=27&amp;p=2109246&amp;f=2&gt; ustanovuje kompetenciu súdov preskúmavať zákonnosť rozhodnutí orgánov verejnej správy a zákonnosť rozhodnutí, opatrení alebo iných zásahov orgánov verejnej moci, ak tak ustanoví zákon. Rovnako tak čl. 46 ods. 2 Ústavy SR &lt;http://www.epi.sk/form/goto.ashx?t=27&amp;p=2108584&amp;f=3&gt; zakotvuje právo každého, kto tvrdí, že bol ukrátený na svojich právach rozhodnutím orgánu verejnej správy, obrátiť sa na súd s cieľom preskúmania zákonnosti takéhoto rozhodnutia, ak zákon neustanoví inak. Ústava však zároveň splnomocňuje zákon na úpravu preskúmavacej kompetencie v rámci správneho súdnictva. Takýmto zákonom je Správny súdny poriadok. 23. V správnom súdnictve sa uplatňuje dispozičná zásada, ktorá v praxi znamená, že súd preskúmava napadnuté rozhodnutie len v medziach a rozsahu určenom žalobcom. Nemôže teda preskúmať rozhodnutie nad rámec žalobcom v žalobe vymedzený. Zo žaloby musí byť zrejmé, v ktorých častiach a z akej stránky má súd napadnuté rozhodnutie skúmať; žalobca musí poukázať na konkrétne skutočnosti, z ktorých vyvodzuje tvrdenie o porušení zákona a musí tiež poukázať na konkrétne ustanovenie právnych predpisov hmotného alebo procesného práva, ktoré boli rozhodnutím alebo postupom správneho orgánu porušené. Nakoľko je konanie v správnom súdnictve koncentrované, žalobca môže žalobné dôvody rozširovať len do konca lehoty na podanie žaloby, ktorá je dvojmesačná a plynie od právoplatnosti rozhodnutia správneho orgánu v poslednom stupni. K žalobným dôvodom, ktoré boli uplatnené neskôr, súd nemôže prihliadať. Správny súd dodáva, že v prípade aplikácie ustanovenia § 178 ods. 1 SSP na posudzovanie splnenia podmienok aktívnej vecnej legitimácie totiž postačuje, aby subjekt. ktorý podáva správnu žalobu bol účastníkom administratívneho konania a aby o sebe tvrdil, že bol rozhodnutím orgánu verejnej správy ukrátený na svojich právach a právom chránených záujmoch. Na rozdiel od ustanovenia § 2 ods. 2 SSP sa preto v danom prípade nevyžaduje, aby žalobca v súdnom konaní preukázal, že boli porušené, prípadne priamo dotknuté jeho práva a právom chránené záujmy ale plne postačuje tvrdenie žalobcu ako účastníka administratívneho konania, že bol na nich ukrátený. Žalobná legitimácia musí byť daná pre všetky prípady, kedy je dotknutá právna sféra žalobcu, t. j. keď sa jednostranný úkon správneho orgánu, vzťahujúci sa ku konkrétnej veci a konkrétnym adresátom, závažne a autoritatívne dotýka ich právnej sféry. 24. Z administratívneho spisu súd zistil, že stavebný úrad oznámil začatie územného konania účastníkom a dotknutým orgánom verejnou vyhláškou zo dňa 01.07.2013. Zároveň určil termín ústneho pojednávania spojeného s miestnym zisťovaním na deň 25.07.2013. Námietky v územnom konaní vzniesol iba Slovenský pozemkový fond. Obec Miloslavov, ako príslušný stavebný úrad rozhodnutím č.j. SÚ-1618/2012-2013/FL zo dňa 14.08.2013 rozhodol podľa §39, 39a ods. 1, 2 zákona č. 50/1976 Zb. o územnom plánovaní a stavebnom poriadku (stavebný zákon) o umiestnení stavby „Technická infraštruktúra, lokalita RZ 18/1. etapa a RZ 19/11. etapa“ verejnou vyhláškou v členení na stavebné objekty: SO 01 - Okružná križovatka na št. ceste III/063003, SO 02 - Komunikácie a spevnené plochy, SO 03 - Verejný vodovod a prípojky, SO 04 - Verejná kanalizácia a prípojky, SO 05 - STL plynovod a prípojky, chrániéky na VTL plynovode, SO 06-Rozvody NN, SO 07 - Rozvody VN, SO 08 - Verejné osvetlenie, PS. 01 - Transformovňa, PS. 02 - Prečerpávacia šachta kanalizácie ČS 01, PS. 03 - Prečerpávacia šachta kanalizácie CS 02, miesto stavby: na pozemkoch parc.č. podľa CKN : C.; XXX/X, 3, X,XX,XX,XX,XX, XX; XXX/X; XXX/X,XX; XXX/XXX; XXX/XXX; XXX; 160; (parc.č. podľa P.: XXXX; XXXX; XXXX; XXXX) k.ú. J. navrhovateľom: Z.. M. X., F. J. XX, XXX XX U. F. X., F. J. XX, XXX XX U. G. W., U. 3, XXX XX U. H. A., R. XX, XXX XX U. Z. A., R. XX, XXX XX U., účel stavby: inžinierske stavby - podľa § 43a ods. 3 písm. a), f), g), i) stavebného zákona účasťou výroku územného rozhodnutia umiestnenia stavby č.j. SÚ-1618/2012-2013/FL zo dňa 14.08.2013 je situačný výkres, ktorý je pripojený k rozhodnutiu. Rozhodnutie bolo doručené vo forme vyhlášky podľa § 26 Správneho poriadku v spojení s § účastníkom územného konania 1/ - 42/. Žalobca bol účastníkom konania územného pod radovým číslom 10/. 25. V intenciách uznesenia NS SR spis. zn. spis. zn. 3Sžo/15/2016 zo dňa 18.10.2017, ktorým sa zrušil rozsudok Krajského súdu v Bratislave spis. zn. 2S/32/2014 zo dňa 03.06.2015 sa konajúci súd zameral na preskúmanie vád napadnutého rozhodnutia žalovaného v medziach ukrátenia žalobcu na jeho vlastných právach. Súd pri posúdení otázky aktívnej legitimácie žalobcu vychádzal zo súčasných právnych názorov, podľa ktorých je neudržateľná taká interpretácia zákona, ktorá obmedzuje prístup k súdu tým, že striktne vyžaduje v každom jednotlivom prípade hľadanie porušeného subjektívneho hmotného, či procesného práva, ako aj úkonu, ktorý subjektívne právo založil, zmenil, zrušil či záväzne určil. Vyskytujú sa totiž pomerne často situácie, keď sa správny úkon dotýka právnej sféry žalobcu, a napriek tomu žiadne právo striktne vzato nezaložil, nezmenil alebo záväzne neurčil. Rovnako nemožno vždy legitimáciu podmieňovať ukrátením na hmotných subjektívnych právach, keďže jednak sa určité rozhodnutia hmotnoprávnej sféry žalobcu vôbec nedotýkajú a jednak je takáto požiadavka spochybniteľná už z toho dôvodu, že predmetom súdneho konania nie je hmotné právo žalobcu, ale ním uplatnený procesný nárok. Žalobná legitimácia by mala byť daná pre všetky prípady, keď je dotknutá právna sféra žalobcu, t.j. keď sa jednostranný úkon správneho orgánu, vzťahujúci sa ku konkrétnej veci a konkrétnym adresátom, záväzne a autoritatívne dotýka ich právnej sféry. Nejde teda o to, či úkon správneho orgánu založil, zmenil, či zrušil alebo záväzne určil práva a povinnosti žalobcu, ale o to, či sa - podľa tvrdenia žalobcu v žalobe - negatívne prejavil v jeho právnej sfére. 26. Právny rámec v predmetnom spore vymedzil NS SR v rozhodnutí spis. zn. 3Sžo/15/2016 zo dňa 18.10.2017 konštatovaním, že „žaloba účastníka administratívneho konania má prísne individuálny charakter a vady administratívneho konania je nevyhnutné skúmať v medziach ukrátenia žalobcu na jeho právach v nadväznosti na procesné samostatné stavebné objekty. Žalobca nemá právo domáhať sa ochrany cudzích práv vo verejnom záujme. Žalobu vo verejnom záujme, na ochranu práv tretích subjektov (tzv. actio popularis) by bol mohol v danom prípade podať iba prokurátor“. Žalobca správnemu súdu v kontexte na vyššie uvedené ako aj vzhľadom na tvrdené námietky (oznámenie o začatí územného konania o umiestnení líniovej stavby podľa § 36 stavebného zákona verejnou vyhláškou, absencia súhlasu vlastníka pri budúcom napojení inžinierskych sietí, rozpor územného rozhodnutia so záväznou častou územného plánu obce Miloslavov, porušenie ustanovenia § 38 stavebného zákona, nerešpektovanie oprávnených námietok SPF) relevantným spôsobom nepreukázal, že rozhodnutie napadnuté žalobou o umiestnení líniových stavieb ho ukracuje na jeho konkrétnych právach a právom chránených záujmoch, teda že negatívne zasahuje do jeho právnej sféry. V samotnej žalobe absentovala definícia práv a právom chránených záujmov, o ktoré bol, resp. mal byť žalobca napadnutým rozhodnutím ukrátený. Išlo tak o prvoradý dôvod zamietnutia žaloby. Otázka posudzovania deliteľnosti a procesnej samostatnosti predmetu konania podľa jednotlivých stavebných objektov by tento základný dôvod neúspechu žalobcu v spore už neovplyvnila. Tiež je nevyhnutné dodať, že žalobca mal v priebehu administratívneho konania možnosť procesne reagovať na predmet konania, (s prihliadnutím na „koncentračnú zásadu“ ustanovenú v § 42 ods. 5 stavebného zákona) a teda nemožno prijať záver, že bol na svojich procesných právach ukrátený. Správny súd vychádzajúc z vyššie uvedených hľadísk dospel k záveru, že žalovaný ako príslušný správny orgán postupoval (vzhľadom na rámec vymedzených námietok v žalobe) pri vydaní napadnutého rozhodnutia v súlade s príslušnými procesnoprávnymi normami a pri svojom rozhodovaní nevybočil z rámcov správnej úvahy tak, ako je vymedzená vyššie. Súd na základe vyššie uvedeného dospel k záveru, že neexistuje žiaden zo zákonných dôvodov na zrušenie napadnutého rozhodnutia žalovaného, a preto žalobu podľa § 190 SSP ako nedôvodnú zamietol. 27.O nároku na náhradu trov konania rozhodol súd podľa § 168 SSP v spojení s § 175 ods. 1 SSP tak, že žalovanému ako vo veci úspešnému účastníkovi konania náhradu trov konania nepriznal, pretože žalovanému žiadne dôvodne vynaložené trovy konania nevznikli (resp. tieto nie sú preukázané) a žalovaný si ich náhradu ani neuplatnil, a pretože ide o orgán štátnej správy, ktorému možno náhradu trov konania priznať iba vtedy, ak to možno spravodlivo požadovať. Súd nepriznal náhradu trov ani ďalšiemu účastníkovi podľa § 169 SSP, keďže mu trovy nevznikli v súvislosti s plnením uloženej povinnosti. 28.Toto rozhodnutie senát Krajského súdu v Bratislave prijal pomerom hlasov 3 : 0 (§ 139 ods. 4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https://www.kauzis.sk/judikatura/r/ECLI:SK:KSBA:2018:1014200259.8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