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6Sa/53/2016 z 3. 7. 2018</w:t>
      </w:r>
    </w:p>
    <w:p>
      <w:r>
        <w:t>Uznesenie Krajského súdu Bratislava z 3. júla 2018, sp. zn. 6Sa/53/2016, ECLI:SK:KSBA:2018:1016201958.2</w:t>
      </w:r>
    </w:p>
    <w:p>
      <w:r>
        <w:t>Súd: Krajský súd Bratislava</w:t>
      </w:r>
    </w:p>
    <w:p>
      <w:r>
        <w:t>Spisová značka: 6Sa/53/2016</w:t>
      </w:r>
    </w:p>
    <w:p>
      <w:r>
        <w:t>ECLI: ECLI:SK:KSBA:2018:1016201958.2</w:t>
      </w:r>
    </w:p>
    <w:p>
      <w:r>
        <w:t>Dátum vydania: 3. 7. 2018</w:t>
      </w:r>
    </w:p>
    <w:p>
      <w:r>
        <w:t>Forma: Uznesenie</w:t>
      </w:r>
    </w:p>
    <w:p>
      <w:pPr>
        <w:pStyle w:val="Heading2"/>
      </w:pPr>
      <w:r>
        <w:t>Text rozhodnutia</w:t>
      </w:r>
    </w:p>
    <w:p>
      <w:r>
        <w:t>Súd: Krajský súd Bratislava Spisová značka: 6Sa/53/2016 Identifikačné číslo súdneho spisu: 1016201958 Dátum vydania rozhodnutia: 04. 07. 2018 Meno a priezvisko sudcu, VSÚ: JUDr. Marta Barková ECLI: ECLI:SK:KSBA:2018:1016201958.2 Uznesenie Krajský súd v Bratislave v právnej veci žalobcu: Stapring, a.s., Piaristická 2, 949 24 Nitra, zastúpený: GHS Legal, s.r.o., Lazaretská 3/A, 811 08 Bratislava, proti žalovanej: Burza cenných papierov v Bratislave, a.s., Vysoká 17, 811 06 Bratislava, zastúpená: Advokátska kancelária JUDr. Slávik a partneri, s.r.o., nám. M.R. Štefánika 3, 955 01 Topoľčany, v konaní proti nečinnosti orgánu verejnej správy, takto r o z h o d o l : Krajský súd v Bratislave p o s t u p u j e vec vedenú pod sp. zn. 6Sa/53/2016 Najvyššiemu súdu Slovenskej republiky. o d ô v o d n e n i e : 1. Uznesením Najvyššieho súdu Slovenskej republiky sp. zn. 5Sžnz/2/2016 zo dňa 06.10.2016 bola Krajskému súdu v Bratislave postúpená žaloba proti nečinnosti orgánu verejnej správy, pôvodne podaná na Najvyššom súde Slovenskej republiky dňa 11.02.2016. 2. Podľa ustanovenia § 11 ods. 1 O.s.p., sa konanie uskutočňuje na tom súde, ktorý je vecne a miestne príslušný. Príslušnosť sa určuje podľa okolností, ktoré tu sú v čase začatia konania, a trvá až do jeho skončenia. 3. Podľa § 9 ods. 1 č. 162/2015 Z. z. Správneho súdneho poriadku (ďalej iba „S.s.p.“) konanie sa uskutočňuje na tom správnom súde, ktorý je vecne, miestne a kauzálne príslušný. Príslušnosť sa určuje podľa okolností existujúcich v čase začatia konania a trvá až do jeho skončenia. 4. Podľa § 18 ods. 2 prvá veta S.s.p. ak správny súd zistí, že nie je vecne, miestne alebo kauzálne príslušný, postúpi vec uznesením príslušnému správnemu súdu. 5. Podľa § 31 S.s.p., konanie sa začína doručením návrhu súdu (ods. 1). Ak sa návrh týka vecí uvedených v § 6 ods. 2 písm. a/ až j/ &lt;https://www.slov-lex.sk/pravne-predpisy/SK/ZZ/2015/162/20170501&gt;, nazýva sa žalobou. Ustanovenia tohto zákona týkajúce sa žaloby sa primerane použijú aj na návrh na začatie konania podľa § 6 ods. 2 písm. k/ &lt;https://www.slov-lex.sk/pravne-predpisy/SK/ZZ/2015/162/20170501&gt; (ods. 2). Žaloba okrem všeobecných náležitostí podania podľa § 57 &lt;https://www.slov-lex.sk/pravne- predpisy/SK/ZZ/2015/162/20170501&gt; musí obsahovať aj náležitosti ustanovené osobitne pre určitý druh konania uvedený v § 6 ods. 2 &lt;https://www.slov-lex.sk/pravne-predpisy/SK/ZZ/2015/162/20170501&gt; (ods. 3). Správny súd doručí žalobu ostatným účastníkom konania a osobám zúčastneným na konaní do vlastných rúk (ods. 4). Začatie konania bráni tomu, aby o tej istej veci toho istého žalobcu prebiehalo na správnom súde iné konanie (ods. 5). 6. Ústavný súd SR Nálezom č. II. ÚS 202/2017-37 zo dňa 25.07.2017 rozhodol v analogickej veci, ktorú Najvyšší súd Slovenskej republiky v nadväznosti na účinnosť S.s.p. odo dňa 01.07.2016 postúpil Krajskému súdu v Bratislave na ďalšie konanie a rozhodnutie. Išlo o vec, ktorá napadla Najvyššiemu súdu Slovenskej republiky ako vecne príslušnému na konanie do 30.06.2016, teda za účinnosti zákona č. 99/1963 Zb., o ktorej ku dňu 01.07.2016 nebolo rozhodnuté. 7. V citovanom Náleze Ústavný súd Slovenskej republiky vyslovil, že príslušnosť súdu ustanovuje zákon, ktorý nepriamo určuje aj osobu zákonného sudcu. V zmysle ustanovenia § 11 ods. 1 O.s.p., platného a účinného v čase podania žaloby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podľa § 31 S.s.p. až do skončenia konania. K nevyhnutnému predpokladu na vydanie meritórneho rozhodnutia patrí nepochybne príslušnosť súdu, ktorej zloženie a trvanie sa tak za „starej“, ako aj „novej“ právnej úpravy riadi všeobecne akceptovanou zásadou perpetuatio fori obsiahnutou v úvodných častiach procesných kódexov regulujúcich príslušnosť súdov (§ 9 ods. 1 S.s.p., obdobne § 11 ods. 1 O.s.p.). 8. Vzhľadom na vyššie uvedené skutočnosti, rešpektujúc závery obsiahnuté v danom Náleze Ústavného súdu Slovenskej republiky, súd rozhodol tak, ako je uvedené vo výrokovej časti tohto uznesenia. 9. Po právoplatnosti tohto uznesenia bude kompletný spis postúpený Najvyššiemu súdu Slovenskej republiky. Poučenie: Proti tomuto uzneseniu nie je prípustná kasačná sťažnosť [§ 439 ods. 2 písm. d/].</w:t>
      </w:r>
    </w:p>
    <w:p/>
    <w:p>
      <w:r>
        <w:t>Zdroj: KAUZIS.SK – https://www.kauzis.sk/judikatura/r/ECLI:SK:KSBA:2018:1016201958.2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