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Rozhodnutie Krajského súdu Bratislava sp. zn. 2S/164/2017 z 6. 2. 2018</w:t>
      </w:r>
    </w:p>
    <w:p>
      <w:r>
        <w:t>Rozhodnutie Krajského súdu Bratislava z 6. februára 2018, sp. zn. 2S/164/2017, ECLI:SK:KSBA:2018:1017201109.1</w:t>
      </w:r>
    </w:p>
    <w:p>
      <w:r>
        <w:t>Súd: Krajský súd Bratislava</w:t>
      </w:r>
    </w:p>
    <w:p>
      <w:r>
        <w:t>Spisová značka: 2S/164/2017</w:t>
      </w:r>
    </w:p>
    <w:p>
      <w:r>
        <w:t>ECLI: ECLI:SK:KSBA:2018:1017201109.1</w:t>
      </w:r>
    </w:p>
    <w:p>
      <w:r>
        <w:t>Dátum vydania: 6. 2. 2018</w:t>
      </w:r>
    </w:p>
    <w:p>
      <w:r>
        <w:t>Forma: Rozhodnutie</w:t>
      </w:r>
    </w:p>
    <w:p>
      <w:r>
        <w:t>Oblasť práva: Správne právo</w:t>
      </w:r>
    </w:p>
    <w:p>
      <w:pPr>
        <w:pStyle w:val="Heading2"/>
      </w:pPr>
      <w:r>
        <w:t>Text rozhodnutia</w:t>
      </w:r>
    </w:p>
    <w:p>
      <w:r>
        <w:t>Súd: Krajský súd Bratislava Spisová značka: 2S/164/2017 Identifikačné číslo súdneho spisu: 1017201109 Dátum vydania rozhodnutia: 07. 02. 2018 Meno a priezvisko sudcu, VSÚ: JUDr. Vlastimil Pavlikovský ECLI: ECLI:SK:KSBA:2018:1017201109.1 Rozhodnutie Krajský súd v Bratislave v právnej veci žalobcu: Okresná prokuratúra Bratislava III, so sídlom v Bratislave, Vajnorská 47, proti žalovanému: Obec Dunajská Lužná, so sídlom v Dunajskej Lužnej, Jánošíkovská 466/7, o preskúmanie zákonnosti uznesenia obecného zastupiteľstva žalovaného č. 2017/03-09/2 zo dňa 13.3.2017, takto r o z h o d o l : Krajský súd v Bratislave konanie z a s t a v u j e . Žiaden z účastníkov konania n e m á p r á v o na náhradu trov konania. o d ô v o d n e n i e : I. Priebeh administratívneho konania 1. Obecné zastupiteľstvo žalovaného uznesením č. 2017/03-09/2 zo dňa 13.3.2017 uložilo obecnému úradu predložiť aktuálny stav a všetky podklady na výstavbu bytovky na Studenej ulici do stavebnej komisie a následne do rady poslancov. 2. Proti tomuto uzneseniu obecného zastupiteľstva žalovaného podal žalobca protest prokurátora č. Pd 50/17/1103-4 zo dňa 27.4.2017 s návrhom na jeho zrušenie. 3. Obecné zastupiteľstvo žalovaného uznesením č. 2017/06-13 zo dňa 30.5.2017 protestu prokurátora č. Pd 50/17/1103-4 zo dňa 27.4.2017 nevyhovelo. II. Žaloba 4. Žalobca sa žalobou zo dňa 13.7.2017, doručenou Krajskému súdu v Bratislave dňa 14.7.2017, domáhal zrušenia uznesenia obecného zastupiteľstva žalovaného č. 2017/06-13 zo dňa 30.5.2017. Namietal, že obecné zastupiteľstvo žalovaného nie je zákonom splnomocnené rozhodovať v územnom konaní o umiestnení stavby, pretože kompetentným orgánom je príslušný stavebný úrad podľa § 34 ods. 1 zákona č. 50/1976 Zb. o územnom plánovaní a stavebnom poriadku (stavebný zákon) v znení neskorších predpisov, ktorým je v tomto prípade žalovaný. III. Zrušenie napadnutého rozhodnutia obecným zastupiteľstvom žalovaného a vyjadrenie žalobcu 5. Žalovaný podaním zo dňa 18.12.2017, doručeným Krajskému súdu v Bratislave dňa 27.12.2017, oznámil, že jeho obecné zastupiteľstvo uznesením č. 2017/12-14 zo dňa 5.12.2017 zrušilo svoje uznesenie č. 2017/03-09/2 zo dňa 13.3.2017, ktoré bolo napadnuté žalobou prokurátora v predmetnej právnej veci. K podaniu žalovaný pripojil aj výpis z uznesenia obecného zastupiteľstva č. 2017/12-14 zo dňa 5.12.2017. 6. Žalobca v písomnom vyjadrení zo dňa 29.1.2018, doručenom Krajskému súdu v Bratislave dňa 2.2.2018, uviedol, že nakoľko odpadol dôvod konania, sú splnené zákonné podmienky na zastavenie konania podľa § 99 písm. g/ zákona č. l162/2015 Z.z. Správny súdny poriadok v znení zákona č. 88/2017 Z.z. (ďalej len SSP). IV. Relevantná právna úprava 7. Podľa § 6 ods. 1 zákona č. 162/2015 Z.z. Správny súdny poriadok (ďalej len SSP) správne súdy v správnom súdnictve preskúmavajú na základe žalôb zákonnosť rozhodnutí orgánov verejnej správy, opatrení orgánov verejnej správy a iných zásahov orgánov verejnej správy, poskytujú ochranu pred nečinnosťou orgánov verejnej správy a rozhodujú v ďalších veciach ustanovených týmto zákonom. Pri preskúmavaní zákonnosti rozhodnutia súd skúma, či žalobou napadnuté rozhodnutie je v súlade s právnym poriadkom SR, najmä s hmotnými a procesnými administratívnymi predpismi. V intenciách § 6 ods. 1 SSP súd preskúmava aj administratívne konanie, ktorým sa v zmysle § 3 ods. 1 písm. a/ SSP rozumie postup orgánu verejnej správy v rámci výkonu jeho pôsobnosti v oblasti verejnej správy pri vydávaní individuálnych správnych aktov a normatívnych správnych aktov. V zákonom predpísanom postupe je správny orgán oprávnený a súčasne aj povinný vykonať úkony v priebehu administratívneho konania a ukončiť ho vydaním rozhodnutia, ktoré má zákonom predpísané náležitosti. 8. Podľa § 348 SSP žalobca sa môže žalobou domáhať zrušenia uznesenia zastupiteľstva, ak jeho obsahom alebo postupom pri jeho prijatí bol porušený zákon alebo iný všeobecne záväzný právny predpis. 9. Podľa § 356 ods. 1 SSP ak žalovaný po podaní žaloby zrušil napadnuté uznesenie, správny súd konanie po vyjadrení žalobcu uznesením zastaví. 10. Podľa § 99 písm. g/ SSP správny súd konanie uznesením zastaví, ak odpadol dôvod na pokračovanie v konaní a nejde o prípady ustanovené v písmenách c) a d). 11. Podľa § 170 písm. b/ SSP žiaden z účastníkov konania nemá právo na náhradu trov konania, ak konanie bolo zastavené. V. Závery správneho súdu 12. V predmetnej veci boli splnené podmienky na zastavenie konania podľa § 356 ods. 1 a § 99 písm. g/ SSP, pretože obecné zastupiteľstvo žalovaného po podaní žaloby zrušilo žalobou napadnuté uznesenie a žalobca sa k uvedenej skutočnosti písomne vyjadril s návrhom na zastavenie konania. 13. O práve účastníkov konania na náhradu trov konania súd rozhodol podľa § 170 písm. b/ SSP a žiadnemu z účastníkov konania nepriznal právo na náhradu trov konania, pretože konanie bolo zastavené. 14. Toto rozhodnutie senát Krajského súdu v Bratislave prijal pomerom hlasov 3 : 0 (§ 139 ods. 4, § 147 ods. 2 SSP). Poučenie: Proti tomuto uzneseniu možno podať kasačnú sťažnosť v lehote jeden mesiac od jeho doručenia, na Krajský súd v Bratislave. V kasačnej sťažnosti sa má popri všeobecných náležitostiach (§ 57 SSP) uviesť označenie napadnutého rozhodnutia, údaj, kedy bolo napadnuté rozhodnutie doručené sťažovateľovi, opísanie rozhodujúcich skutočností, aby bolo zrejmé, v akom rozsahu a z akých dôvodov podľa § 440 SSP sa podáva (sťažnostné body) a návrh výroku rozhodnutia (sťažnostný návrh). Sťažnostné body možno meniť len do uplynutia lehoty na podanie kasačnej sťažnosti. V konaní o kasačnej sťažnosti musí byť sťažovateľ alebo opomenutý sťažovateľ v zmysle § 449 ods. 1 SSP. zastúpený advokátom. Kasačná sťažnosť a iné podania sťažovateľa alebo opomenutého sťažovateľa musia byť spísané advokátom. Povinné zastúpenie advokátom v kasačnom konaní sa nevyžaduje, ak a) má sťažovateľ alebo opomenutý sťažovateľ, jeho zamestnanec alebo člen, ktorý za neho na kasačnom súde koná alebo ho zastupuje, vysokoškolské právnické vzdelanie druhého stupňa; b) ide o konania o správnej žalobe podľa § 6 ods. 2 písm. c) a d); c) je žalovaným Centrum právnej pomoci.</w:t>
      </w:r>
    </w:p>
    <w:p/>
    <w:p>
      <w:r>
        <w:t>Zdroj: KAUZIS.SK – https://www.kauzis.sk/judikatura/r/ECLI:SK:KSBA:2018:1017201109.1 (dáta aktuálne k 7.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