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5S/215/2017 z 15. 2. 2018</w:t>
      </w:r>
    </w:p>
    <w:p>
      <w:r>
        <w:t>Uznesenie Krajského súdu Bratislava z 15. februára 2018, sp. zn. 5S/215/2017, ECLI:SK:KSBA:2018:1017201793.1</w:t>
      </w:r>
    </w:p>
    <w:p>
      <w:r>
        <w:t>Súd: Krajský súd Bratislava</w:t>
      </w:r>
    </w:p>
    <w:p>
      <w:r>
        <w:t>Spisová značka: 5S/215/2017</w:t>
      </w:r>
    </w:p>
    <w:p>
      <w:r>
        <w:t>ECLI: ECLI:SK:KSBA:2018:1017201793.1</w:t>
      </w:r>
    </w:p>
    <w:p>
      <w:r>
        <w:t>Dátum vydania: 15. 2. 2018</w:t>
      </w:r>
    </w:p>
    <w:p>
      <w:r>
        <w:t>Forma: Uznesenie</w:t>
      </w:r>
    </w:p>
    <w:p>
      <w:pPr>
        <w:pStyle w:val="Heading2"/>
      </w:pPr>
      <w:r>
        <w:t>Text rozhodnutia</w:t>
      </w:r>
    </w:p>
    <w:p>
      <w:r>
        <w:t>Súd: Krajský súd Bratislava Spisová značka: 5S/215/2017 Identifikačné číslo súdneho spisu: 1017201793 Dátum vydania rozhodnutia: 16. 02. 2018 Meno a priezvisko sudcu, VSÚ: JUDr. Viera Šebestová ECLI: ECLI:SK:KSBA:2018:1017201793.1 Uznesenie Krajský súd v Bratislave v právnej veci žalobcu: Vodohospodářský rozvoj a výstavba, a. s., Nábřežní 4, 150 56 Praha 5, Česká republika, IČO: 471 16 971, zastúpený: JUDr. Kvetoslava Živčáková, advokátka, Kováčska 23, 931 01 Šamorín, proti žalovanému: Úrad pre verejné obstarávanie, Ružová dolina 10, P. O. Box 98, 820 05 Bratislava, o preskúmanie zákonnosti rozhodnutia žalovaného č. 13831-9000/2017 zo dňa 21.09.2017, takto r o z h o d o l : Správny súd návrh žalobcu na priznanie odkladného účinku správnej žaloby zo dňa 24.10.2017 z a m i e t a. o d ô v o d n e n i e : 1. Správnou žalobou podanou na tunajšom správnom súde dňa 25.10.2017 sa žalobca domáha preskúmania zákonnosti rozhodnutia Rady Úradu pre verejné obstarávanie č. 13831-9000/2017 zo dňa 21.09.2017, ktorým žalovaný zamietol odvolanie žalobcu a potvrdil rozhodnutie Úradu pre verejné obstarávanie č. 9383-6000/2017-ODI zo dňa 25.07.2017 vydané v konaní o preskúmanie úkonov kontrolovaného na základe námietok žalobcu smerujúcich proti podmienkam uvedeným v súťažných podkladoch vo verejnej súťaži na predmet nadlimitnej zákazky „Služby technických, právnych a ekonomických poradcov“ vyhlásenej verejným obstarávateľom Ministerstvo pôdohospodárstva a rozvoja vidieka Slovenskej republiky v Úradnom vestníku Európskej únie zo dňa 07.03.2017 pod značkou 2017/ S 046-084474 a vo Vestníku verejného obstarávania č. 48/2017 zo dňa 08.03.2017 pod značkou 2989- MSS. 2. Žalobca žiada napadnuté rozhodnutie žalovaného v spojení s prvostupňovým rozhodnutím zrušiť a vec vrátiť žalovanému na ďalšie konanie. 3. Žalobca súčasne s podaním správnej žaloby navrhol, aby súd uznesením priznal jeho správnej žalobe odkladný účinok podľa ust. § 185 písm. a) SSP až do rozhodnutia súdu vo veci samej s odôvodnením, že okamžitým výkonom alebo inými právnymi následkami napadnutého rozhodnutia hrozí závažná ujma na právach žalobcu, ako aj značná finančná škoda. 4. K žalobe sa vyjadril žalovaný písomným podaním zo dňa 12.02.2018 a predložil správnemu súdu administratívny spis. Vo vyjadrení zaujal stanovisko k jednotlivým žalobným námietkam žalobcu a podanú žalobu navrhol ako nedôvodnú v celom rozsahu zamietnuť. K návrhu žalobcu na priznanie odkladného účinku správnej žaloby sa nevyjadril.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tvrdeniami žalobcu v návrhu na priznanie odkladného účinku nezistil zákonný dôvod pre priznanie odkladného účinku správnej žaloby, a teda, že by žalobcovi v danom prípade okamžitým výkonom alebo inými právnymi následkami napadnutého rozhodnutia orgánu verejnej správy hrozila závažná ujma, značná hospodárska škoda či finančná škoda, prípadne iný vážny nenapraviteľný následok. Zo znenia citovaného § 185 SSP vyplýva, že jednou z nevyhnutných podmienok na priznanie odkladného účinku správnej žaloby je existencia hrozby, že v budúcnosti nastane niektorý z tam uvedených následkov. Táto podmienka v danom prípade splnená nebola. 15. Žalobca okrem jednoduchého skonštatovania, že okamžitým výkonom alebo inými právnymi následkami napadnutého rozhodnutia mu hrozí závažná ujma na jeho právach a značná finančná škoda, nepreukázal a dokonca ani netvrdil žiadne konkrétne skutočnosti, ktoré by túto žiadosť bližšie odôvodňovali. Žalobca nešpecifikoval, v čom spočíva táto ujma, resp. aká ujma by žalobcovi hrozila, taktiež neuviedol rozsah, resp. intenzitu hroziacej ujmy a škody, vzhľadom na to, že § 185 písm. a) SSP vyžaduje reálnu hrozbu závažnej ujmy, prípadne značnú hospodársku alebo finančnú škodu, prípadne iný závažný nenapraviteľný následok. Taktiež správnemu súdu nie je známe, ako by okamžitým výkonom napadnutého rozhodnutia žalovaného došlo u žalobcu k takému nenapraviteľnému dôsledku. Návrh žalobcu na priznanie odkladného účinku správnej žaloby neobsahuje žiadne dôkazy na preukázanie hrozby vzniku závažnej ujmy a značnej finančnej škody a ani z administratívneho spisu hrozba vzniku takejto ujmy a škody z dôvodu okamžitého výkonu rozhodnutia orgánu verejnej správy nevyplýva. 16. Správny súd je toho názoru, že uvedené konštatovanie žalobcu nepostačuje na priznanie odkladného účinku žaloby. Takéto neodôvodnené a dôkazmi nepodopreté tvrdenia nie sú bez ďalšieho postačujúce na to, aby súd žiadosti o priznanie odkladného účinku žaloby vyhovel. Nie je vecou správneho súdu, aby sám za žalobcu domýšľal dôvody a vyhľadával dôkazy, ktoré by odôvodňovali priznanie odkladného účinku správnej žaloby. 17. Keďže žalobca v konaní pred správnym súdom žiadnym spôsobom nepreukázal ujmu, resp. škodu, ktorá by mala nastať v kontexte s jeho konkrétnou aktuálnou ekonomickou situáciou a hospodárskou činnosťou, správny súd nebol povinný zaoberať sa posúdením právnej otázky prípadného rozporu priznania odkladného účinku s verejným záujmom. 18. Vzhľadom k tomu, že žalobca nijakým spôsobom nepreukázal a ani konkrétne nešpecifikoval hrozbu vzniku závažnej ujmy a značnej finančnej škody, neosvedčil splnenie základných zákonom vyžadovaných predpokladov definovaných v ustanovení § 185 písm. a) SSP, a preto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https://www.kauzis.sk/judikatura/r/ECLI:SK:KSBA:2018:1017201793.1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