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6S/215/2017 z 12. 4. 2018</w:t>
      </w:r>
    </w:p>
    <w:p>
      <w:r>
        <w:t>Uznesenie Krajského súdu Bratislava z 12. apríla 2018, sp. zn. 6S/215/2017, ECLI:SK:KSBA:2018:1017202004.1</w:t>
      </w:r>
    </w:p>
    <w:p>
      <w:r>
        <w:t>Súd: Krajský súd Bratislava</w:t>
      </w:r>
    </w:p>
    <w:p>
      <w:r>
        <w:t>Spisová značka: 6S/215/2017</w:t>
      </w:r>
    </w:p>
    <w:p>
      <w:r>
        <w:t>ECLI: ECLI:SK:KSBA:2018:1017202004.1</w:t>
      </w:r>
    </w:p>
    <w:p>
      <w:r>
        <w:t>Dátum vydania: 12. 4. 2018</w:t>
      </w:r>
    </w:p>
    <w:p>
      <w:r>
        <w:t>Forma: Uznesenie</w:t>
      </w:r>
    </w:p>
    <w:p>
      <w:pPr>
        <w:pStyle w:val="Heading2"/>
      </w:pPr>
      <w:r>
        <w:t>Text rozhodnutia</w:t>
      </w:r>
    </w:p>
    <w:p>
      <w:r>
        <w:t>Súd: Krajský súd Bratislava Spisová značka: 6S/215/2017 Identifikačné číslo súdneho spisu: 1017202004 Dátum vydania rozhodnutia: 13. 04. 2018 Meno a priezvisko sudcu, VSÚ: Mgr. Marián Degma ECLI: ECLI:SK:KSBA:2018:1017202004.1 Uznesenie Krajský súd v Bratislave v právnej veci žalobcu: SLOVMAS, a.s., Na paši 4, 821 02 Bratislava, IČO: 44 946 422, zastúpený JUDr. Július Jánošík, advokát, Klincová 35, 821 08 Bratislava, proti žalovanému: Ministerstvo životného prostredia Slovenskej republiky, Námestie Ľudovíta Štúra 1, 812 35 Bratislava, v konaní o preskúmanie rozhodnutia žalovaného č. 8675/2017-9.2 (47/2017-rozkl.) zo dňa 15.11.2017 a o návrhu na odklad vykonateľnosti správnej žaloby, takto r o z h o d o l : Krajský súd v Bratislave p r i z n á v a žalobe vo veci preskúmania zákonnosti rozhodnutia Ministerstva životného prostredia Slovenskej republiky č. 8675/2017-9.2 (47/2017-rozkl.) zo dňa 15.11.2017 odkladný účinok a to až do právoplatnosti rozhodnutia správneho súdu vo veci samej. o d ô v o d n e n i e : 1. Žalobou doručenou Krajskému súdu v Bratislave dňa 05.12.2017 sa žalobca domáhal preskúmania zákonnosti rozhodnutia žalovaného č. 8675/2017-9.2 (47/2017-rozkl.) zo dňa 15.11.2017, ktorým žalovaný potvrdil rozhodnutie prvostupňového správneho orgánu č. 7283/2017-1.8, 34452/2017 zo dňa 15.11.2017, ktorým správny orgán podľa § 94 ods. 2 písm. c) zákona č. 79/2015 Z.z. o odpadoch v znení neskorších predpisov od 1.1.2018 zrušil pre žalobcu autorizáciu na výkon činnosti organizácie zodpovednosti výrobcov pre obaly. Zároveň žiadal o priznanie odkladného účinku podanej žalobe. 2. Návrh na priznanie odkladného účinku dôvodil tým, že okamžitým výkonom napadnutého rozhodnutia orgánu verejnej správy hrozí závažná ujma a značná hospodárska finančná strata; okamžitým výkonom napadnutého rozhodnutia orgánu verejnej správy hrozí závažná ujma na životnom prostredí a priznanie odkladného účinku nie je v rozpore s verejným záujmom. Poukázal na znenie § 27 ods. 11 zákona č. 79/2015 Z.z. o odpadoch a bol názoru, že v prípade, ak by žalobe nebol priznaný odkladný účinok, všetci jeho zazmluvnení výrobcovia vyhradených výrobkov, by nemali zabezpečené nakladanie s odpadom a plnenie povinností v oblasti odpadového hospodárstva, pričom z uvedeného dôvodu bezprostredne hrozí závažná ujma na životnom prostredí tým, že by nebolo zabezpečené a teda ani vykonávané pravidelné odvážanie triedených zložiek komunálnych odpadov z obcí, s ktorými má zmluvný vzťah, čo môže spôsobiť zvýšenie objemu odpadov ukladaných na skládky odpadov v rozpore s hierarchiou odpadového hospodárstva. Obdobná situácia platí aj pre obce, s ktorými má zmluvu. Nakoľko by nebol zabezpečený triedený zber zložiek komunálnych odpadov, tieto by skončili ako súčasť zmesového komunálneho odpadu, ktorý je ukladaný na skládkach odpadov, čo je v rozopre s hierarchiou odpadového hospodárstva a zároveň by to spôsobilo nárast nákladov obcí spojených s odpadovým hospodárstvom. Žalobca konštatoval, že v prípade, ak by žalobe nebol priznaný odkladný účinok, bezprostredne mu hrozí závažná ujma a značná hospodárska strata, nakoľko jeho zazmluvnení obchodní partneri, resp. výrobcovia vyhradených výrobkov by mohli využiť svoje zákonné právo odstúpiť od zmluvy, čo by bol pre neho likvidačný a neprijateľný stav aj v prípade pre neho pozitívneho výsledku v tomto konaní. Vzhľadom na zákonné lehoty stanovené zákonom č. 79/2015 Z.z., je pre dosiahnutie zákonom predvídaného účelu odkladného účinku správnej žaloby, o tomto rozhodnúť ešte do konca roka 2017. Už v tých dňoch totiž prebieha nekalosúťažné konanie zo strany niektorých subjektov a podľa jeho zistení a informácií aj zo strany prvostupňového správneho orgánu, kde sú oslovovaní jeho klienti s tým, že pokiaľ si k 01.01.2018 neuzatvoria zmluvy s inou organizáciou zodpovednosti výrobcov, budú im uložené sankcie podľa zákona č. 79/2015 Z.z., bol názoru, že ide o vytváranie vedomého nátlaku na týchto klientov. 3.Žalovaný vo vyjadrení k žalobe žiadal návrh žalobcu na priznanie odkladného účinku zamietnuť. Bol názoru, že žalobca nepreukázal hroziacu závažnú ujmu a značnú hospodársku a finančnú stratu, ktorá mu hrozí nepriznaním odkladného účinku. Uviedol, že zrušením autorizácie žalobcu žiadna ujma na životnom prostredí bezpochyby nehrozí. Za nakladanie s komunálnymi odpadmi vznikajúcimi na území obce zodpovedá obec. To znamená, že obec zodpovedá aj za nakladanie s triedenými zložkami odpadov z obalov a z neobalových výrobkov organizácie zodpovednosti výrobcov (ďalej len OZV) pre obaly prevádzkujúca systém združeného nakladania s odpadmi z obalov a z neobalových výrobkov vyzbieraných z komunálnych odpadov, môže takú činnosť zabezpečovať v obci len na základe zmluvy s obcou. Ak bola OZV pre obaly zrušená autorizácia, mala by príslušná OZV o tejto skutočnosti informovať všetkých zmluvných partnerov (obce aj výrobcov), aby si títo mohli zabezpečiť plnenie svojich zákonných povinností uzatvorením nových zmlúv v súlade so zákonom o odpadoch. Naviac obce sú oprávnené uzatvoriť zmluvu podľa § 59 ods. 2 zákona č. 79/2015 Z.z. s akoukoľvek OZV, ktorá má platne udelenú autorizáciu. Ďalej poukázal na znenie § 31 ods. 12 zákona č. 79/2015 Z.z., z ktorého vyplýva riešenie situácií, ak obec nemá uzatvorenú zmluvu s OZV s cieľom, aby zber triedených zložiek komunálnych odpadov bol v obci zabezpečený. V súvislosti s tvrdením žalobcu o tom, že mu hrozí závažná ujma a značná hospodárska a finančná strata poukázal na znenie § 28 ods. 1 cit. zákona, v ktorom je o.i. uvedené, že účelom organizácie zodpovednosti výrobcov nie je dosahovanie zisku.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 preskúmaní podaného návrhu na priznanie odkladného účinku žaloby spolu s vyjadrením žalovaného dospel k záveru, že návrhu je potrebné vyhovieť. Mal za to, že žalobca dostatočne preukázal, že okamžitý výkon napadnutého rozhodnutia bude mať pre neho likvidačný dopad. Správny súd poukazuje na znenie § 27 ods. 14 písm. b) zákona č. 79/2015 Z.z., z ktorého jasne vyplýva, že zmluvní obchodní partneri žalobcu, sú oprávnení od zmluvy odstúpiť, ak dôjde k zrušeniu autorizácie, čím by nemohol predmetnú činnosť vôbec prevádzkovať. Dôvod pre priznanie odkladného účinku žalobe - ujmu na životnom prostredí, súd nepovažoval za dôvodný a žalobcom ani preukázaný, nakoľko za nakladanie s komunálnym odpadom je zodpovedná obec, na území ktorej daný odpad vzniká a potom táto má povinnosť zabezpečiť jeho likvidáciu uzavretím zmluvy s príslušným subjektom (rozdielnym od žalobcu) majúcim príslušnú autorizáciu. 7. Vzhľadom na vyššie uvedené skutočnosti postupoval správny súd v súlade s § 185 písm. a) SSP a rozhodol o žiadosti žalobcu spôsobom uvedeným vo výroku tohto uznesenia. 8. Toto rozhodnutie prijal senát Krajského súdu v Bratislave pomerom hlasov 3:0 (§ 3 ods. 9 zákona č. 575/2004 Z.z. v znení zákona č. 33/2011 Z.z.). Poučenie: Proti tomuto uzneseniu nie je prípustná kasačná sťažnosť.</w:t>
      </w:r>
    </w:p>
    <w:p/>
    <w:p>
      <w:r>
        <w:t>Zdroj: KAUZIS.SK – https://www.kauzis.sk/judikatura/r/ECLI:SK:KSBA:2018:1017202004.1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