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7Sa/42/2018 z 1. 5. 2018</w:t>
      </w:r>
    </w:p>
    <w:p>
      <w:r>
        <w:t>Uznesenie Krajského súdu Bratislava z 1. mája 2018, sp. zn. 7Sa/42/2018, ECLI:SK:KSBA:2018:1018200634.2</w:t>
      </w:r>
    </w:p>
    <w:p>
      <w:r>
        <w:t>Súd: Krajský súd Bratislava</w:t>
      </w:r>
    </w:p>
    <w:p>
      <w:r>
        <w:t>Spisová značka: 7Sa/42/2018</w:t>
      </w:r>
    </w:p>
    <w:p>
      <w:r>
        <w:t>ECLI: ECLI:SK:KSBA:2018:1018200634.2</w:t>
      </w:r>
    </w:p>
    <w:p>
      <w:r>
        <w:t>Dátum vydania: 1. 5. 2018</w:t>
      </w:r>
    </w:p>
    <w:p>
      <w:r>
        <w:t>Forma: Uznesenie</w:t>
      </w:r>
    </w:p>
    <w:p>
      <w:pPr>
        <w:pStyle w:val="Heading2"/>
      </w:pPr>
      <w:r>
        <w:t>Text rozhodnutia</w:t>
      </w:r>
    </w:p>
    <w:p>
      <w:r>
        <w:t>Súd: Krajský súd Bratislava Spisová značka: 7Sa/42/2018 Identifikačné číslo súdneho spisu: 1018200634 Dátum vydania rozhodnutia: 02. 05. 2018 Meno a priezvisko sudcu, VSÚ: JUDr. Beata Jurgošová ECLI: ECLI:SK:KSBA:2018:1018200634.2 Uznesenie Krajský súd v Bratislave v právnej veci žalobcu: : R.. V. B., bytom F. X, Z., proti žalovanému: 1/ Sociálna poisťovňa - ústredie, Ul. 29. augusta 8, Bratislava, 2/ Ministerstvo práce, sociálnych vecí a rodiny SR, Špitálska 4,6,8 Bratislava, o náhradu nemajetkovej ujmy, takto r o z h o d o l : Krajský súd v Bratislave p o s t u p u j e vec miestne príslušnému Okresnému súdu Bratislava I. o d ô v o d n e n i e : 1. Dňa 25.04.2018 bola Krajskému súdu v Bratislave doručená žaloba o náhradu nemajetkovej ujmy spôsobenej nesprávnym úradným postupom a nezákonnými rozhodnutiami orgánov Sociálnej poisťovne vydaných pobočkou Levice a potvrdených žalovaným 1/. 2.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9 ods. 1 S.s.p., konanie sa uskutočňuje na tom správnom súde, ktorý je vecne, miestne a kauzálne príslušný. Príslušnosť sa určuje podľa okolností existujúcich v čase začatia konania a trvá až do jeho skončenia. 4. Podľa § 18 ods. 2 S.s.p., ak správny súd zistí, že nie je vecne, miestne alebo kauzálne príslušný, postúpi vec uznesením príslušnému správnemu súdu. Nižší správny súd je postúpením veci vyšším správnym súdom viazaný. 5. Podľa § 2 zákona č. 160/2015 Z.z. Civilný sporový poriadok (ďalej ako "C.s.p."), podľa tohto zákona sa postupuje, ak je daná právomoc súdu, pokiaľ Civilný mimosporový poriadok, Správny súdny poriadok alebo iný zákon neustanovuje inak. 6. Podľa § 137 C.s.p. ,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7. Podľa § 12 C.s.p., na konanie v prvej inštancii je príslušný okresný súd, ak tento zákon neustanovuje inak. 8. Podľa § 13 C.s.p., na konanie v prvej inštancii je miestne príslušný všeobecný súd žalovaného, ak nie je ustanovené inak. 9. Z obsahu podanej žaloby je zrejmé, že žalobca sa domáha, aby súd uložil žalovanému povinnosť zaplatiť žalobcovi náhradu nemajetkovej ujmy spôsobenej nezákonnými rozhodnutiami do 15 dní od právoplatnosti rozsudku a to vo výške 72.000 €. Z uvedeného vyplýva, že žalobca sa nedomáha preskúmania rozhodnutia v správnom súdnictve tak, ako to vymedzuje Správny súdny poriadok, ale žiada, aby súd uložil žalovanému, resp. žalovaným splnenie si povinnosti zaplatiť mu náhradu nemajetkovej ujmy, t. zn., že žalobca podal žalobu na plnenie, a preto je na rozhodnutie veci príslušný civilný súd. 10. Keďže miestne a vecne príslušným súdom na prejednanie podanej žaloby nie je Krajský súd v Bratislave ale Okresný súd Bratislava I (všeobecný súd žalovaného 1/ i 2/), súd rozhodol tak, ako je uvedené vo výrokovej časti tohto uznesenia. 11. Po právoplatnosti tohto uznesenia bude kompletný spis postúpený Okresnému súdu Bratislava I, ktorý vec prejedná a rozhodne v jej merite. Poučenie: Proti tomuto uzneseniu kasačná sťažnosť n i e j e prípustná.</w:t>
      </w:r>
    </w:p>
    <w:p/>
    <w:p>
      <w:r>
        <w:t>Zdroj: KAUZIS.SK – https://www.kauzis.sk/judikatura/r/ECLI:SK:KSBA:2018:1018200634.2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