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2S/72/2018 z 1. 11. 2018</w:t>
      </w:r>
    </w:p>
    <w:p>
      <w:r>
        <w:t>Uznesenie Krajského súdu Bratislava z 1. novembra 2018, sp. zn. 2S/72/2018, ECLI:SK:KSBA:2018:1018200704.2</w:t>
      </w:r>
    </w:p>
    <w:p>
      <w:r>
        <w:t>Súd: Krajský súd Bratislava</w:t>
      </w:r>
    </w:p>
    <w:p>
      <w:r>
        <w:t>Spisová značka: 2S/72/2018</w:t>
      </w:r>
    </w:p>
    <w:p>
      <w:r>
        <w:t>ECLI: ECLI:SK:KSBA:2018:1018200704.2</w:t>
      </w:r>
    </w:p>
    <w:p>
      <w:r>
        <w:t>Dátum vydania: 1. 11. 2018</w:t>
      </w:r>
    </w:p>
    <w:p>
      <w:r>
        <w:t>Forma: Uznesenie</w:t>
      </w:r>
    </w:p>
    <w:p>
      <w:pPr>
        <w:pStyle w:val="Heading2"/>
      </w:pPr>
      <w:r>
        <w:t>Text rozhodnutia</w:t>
      </w:r>
    </w:p>
    <w:p>
      <w:r>
        <w:t>Súd: Krajský súd Bratislava Spisová značka: 2S/72/2018 Identifikačné číslo súdneho spisu: 1018200704 Dátum vydania rozhodnutia: 02. 11. 2018 Meno a priezvisko sudcu, VSÚ: JUDr. Vlastimil Pavlikovský ECLI: ECLI:SK:KSBA:2018:1018200704.2 Uznesenie Krajský súd v Bratislave v právnej veci žalobcu: X., K., zastúpený: JUDr. Pavol Gráčik, advokát, Farská 40, Nitra, proti žalovanému: Ministerstvo dopravy a výstavby Slovenskej republiky, Námestie slobody 6, P.O.BOX 100, Bratislava, za účasti ďalších účastníkov: 1. ŽSR GR, Klemensova 8, Bratislava, 2. Slovenský vodohospodársky podnik, š. p., Radničné nám. 8, Banská Štiavnica, 3. Obec Lužianky, Rastislavova 266, Lužianky, 4. PRODEX s.r.o., Rusovská cesta 16, Bratis1ava, 5. MH Invest, s. r. o., Mlynské Nivy 44/A, Bratislava, 6. W. D., X. XX/XXX, P., X. Peter S., X. XX/XXX, P., 8. O. S., X. XX/ XXX, P., 9. U.. A. Predanócy, X. XX/XXX, P., XX. doc. Z.. J. Z., X. XX/XXX, XXX XX P., XX. Bc. Z. lvan, X. XX/XXX, P., XX. A. U., X. XX/XXX, P., v konaní o preskúmanie zákonnosti rozhodnutia žalovaného č. 12/2018 09165/2018/SL/13048-M zo dňa 20.02.2018 a o návrhu na priznanie odkladného účinku správnej žalobe, takto r o z h o d o l : Krajský súd v Bratislave návrh žalobcu na priznanie odkladného účinku správnej žaloby zo dňa 07.05.2018 z a m i e t a. o d ô v o d n e n i e : 1. Žalobou zo dňa 07.05.2018, podanou Krajskému súdu v Bratislave dňa 10.05.2018 sa žalobca domáhal preskúmania rozhodnutia žalovaného č. 12/2018 09165/2018/SL/13048-M zo dňa 20.02.2018, ktorým žalovaný potvrdil prvostupňové rozhodnutie žalovaného č. 22342/2017/SŽDD/72335 zo dňa 27.11.2017 ktorým ministerstvo ako špeciálny stavebný úrad povolilo stavbu „Terminál intermodálnej prepravy Lužianky“. 2. Žalobca v podanej žalobe zároveň požiadal súd o priznanie odkladného účinok napadnutého rozhodnutia žalovaného podľa § 185 SSP. V návrhu na priznanie odkladu vykonateľnosti žalobca uviedol, že pokiaľ by sa ukázalo, že realizácia povoľovanej výstavby nie je v súlade so zákonom (primárne so zákonom č. 24/2006 Z. z. o posudzovaní vplyvov na životné prostredie) bola by tu hrozba závažnej ujmy, a to najmä vo vzťahu k životnému prostrediu. 3. K návrhu žalobcu na priznanie odkladného účinku napadnutého rozhodnutia sa žalovaný bližšie nevyjadril. 4. Podaním zo dňa 07.08.2018 sa k návrhu vyjadril pribratý účastník MH Invest, s. r. o. tak, že je toho názoru, že žalobcovi ani inému tretiemu subjektu nehrozí žiadny ujma, ani hospodárska či finančná škoda, ani iná ujma či iný vážny nenapraviteľný dôsledok. Priznaním odkladného účinku žalobe by došlo k znemožneniu vybudovania a užívania železničného prepojenia Strategického parku, ktorý je významnou investíciou a ktorej uskutočnenie je vo verejnom záujme. Taktiež by došlo k porušeniu zásady rovnosti. ktorú garantuje článok 47 ods. 8 Ústavy SR, ako aj k porušeniu základných práv stavebníka a spoločnosti MH Invest. a to predovšetkým vlastníckeho práva garantovaného v článku 20 Ústavy SR (ako aj článku 1 Dodatkového protokolu k Európskemu dohovoru o ochrane ľudských práv a základných slobôd a článku 17 Charty základných práv EÚ). Rovnako by priznanie odkladného účinku daným podmienok odporovalo aj ust. článku 13 ods. 1 písm. a) Ústavy Slovenskej republiky.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konkrétna škoda, resp. závažná ujma by mu mohla byť spôsobená. Potreba dočasnej úpravy právnych pomerov musí tiež vyplývať aj z právneho stavu vytvoreného napadnutým rozhodnutím. Žalobcove argumenty ohľadom závažnej ujmy vo vzťahu k životnému prostrediu boli všeobecne koncipované, pritom žalobca nepredložil žiaden dôkaz, ktorý by tieto dôležité prvky vyžadované ust. § 185 SSP osvedčil. V tejto časti má žalobca totiž zákonnú povinnosť aj adekvátne preukázať svoje tvrdenia, pretože vo svojej podstate a vzhľadom na právnu istotu ide o výnimočný procesný inštitút. Správny súd v takto formulovaných tvrdeniach nevidel skutočnú hrozbu odôvodňujúcu obavu závažnej ujmy, značnej hospodárskej škody, finančnej škody, prípadne iného nenapraviteľného následku. Žalobca zároveň opomenul preukázať, že priznanie odkladného účinku nie je v rozpore s verejným záujmom. V predmetnej veci nie sú dané ani podmienky vyplývajúce z § 185 písm. b) SSP na priznanie odkladného účinku správnej žalobe. 10.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https://www.kauzis.sk/judikatura/r/ECLI:SK:KSBA:2018:1018200704.2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