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8Sa/69/2018 z 29. 11. 2018</w:t>
      </w:r>
    </w:p>
    <w:p>
      <w:r>
        <w:t>Uznesenie Krajského súdu Bratislava z 29. novembra 2018, sp. zn. 8Sa/69/2018, ECLI:SK:KSBA:2018:1018200995.1</w:t>
      </w:r>
    </w:p>
    <w:p>
      <w:r>
        <w:t>Súd: Krajský súd Bratislava</w:t>
      </w:r>
    </w:p>
    <w:p>
      <w:r>
        <w:t>Spisová značka: 8Sa/69/2018</w:t>
      </w:r>
    </w:p>
    <w:p>
      <w:r>
        <w:t>ECLI: ECLI:SK:KSBA:2018:1018200995.1</w:t>
      </w:r>
    </w:p>
    <w:p>
      <w:r>
        <w:t>Dátum vydania: 29. 11. 2018</w:t>
      </w:r>
    </w:p>
    <w:p>
      <w:r>
        <w:t>Forma: Uznesenie</w:t>
      </w:r>
    </w:p>
    <w:p>
      <w:pPr>
        <w:pStyle w:val="Heading2"/>
      </w:pPr>
      <w:r>
        <w:t>Text rozhodnutia</w:t>
      </w:r>
    </w:p>
    <w:p>
      <w:r>
        <w:t>Súd: Krajský súd Bratislava Spisová značka: 8Sa/69/2018 Identifikačné číslo súdneho spisu: 1018200995 Dátum vydania rozhodnutia: 30. 11. 2018 Meno a priezvisko sudcu, VSÚ: JUDr. Blanka Malichová ECLI: ECLI:SK:KSBA:2018:1018200995.1 Uznesenie Krajský súd v Bratislave v právnej veci žalobcu: Z. E., nar. XX.XX.XXXX, trvale bytom I. okružná XXXX/ X, XXX XX K., t.č. Ústav na výkon trestu odňatia slobody a Ústav na výkon väzby, Gucmanova 19/670, priečinok 7, 920 41 Leopoldov proti žalovanej: Sociálna poisťovňa - ústredie, ul. 29. augusta č. 8-10, Bratislava,, o preskúmanie zákonnosti rozhodnutia č.: XXX XXX XXXX X zo dňa 22.05.2018 v spojení s rozhodnutím č.: XXX XXX XXXX X zo dňa 15.01.2018 takto r o z h o d o l : Krajský súd v Bratislave p o s t u p u j e vec miestne príslušnému Krajskému súdu v Trenčíne. o d ô v o d n e n i e : 1. Dňa 06.07.2018 bola Krajskému súdu v Bratislave doručená správna žaloba o preskúmanie zákonnosti rozhodnutia žalovaného č.: XXX XXX XXXX X zo dňa 22.05.2018 v spojení s rozhodnutím č.: XXX XXX XXXX X zo dňa 15.01.2018. 2. Z obsahu spisu vyplýva, že žalobca má trvalý pobyt na adrese I. Q. 3. Podľa ust. § 9 ods. 1 zákona č. 162/2015 Z. z. Správny súdny poriadok (ďalej len „SSP“), konanie sa uskutočňuje na tom správnom súde, ktorý je vecne, miestne a kauzálne príslušný. Príslušnosť sa určuje podľa okolností existujúcich v čase začatia konania a trvá až do jeho skončenia. 4. Podľa ust. § 10 S.s.p., na konanie a rozhodovanie v správnom súdnictve sú vecne príslušné krajské súdy, ak tento zákon neustanovuje inak. 5. Podľa ust.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6. Podľa ust. § 6 ods. 2 písm. c/ S.s.p., správne súdy rozhodujú v konaniach o správnych žalobách v sociálnych veciach. 7. Podľa ust. § 199 ods. 1 písm. a/ S.s.p., sociálnymi vecami sa na účely tohto zákona rozumie rozhodovanie Sociálnej poisťovne. 8. Podľa ustanovenia § 18 ods. 2 prvá veta S.s.p., ak správny súd zistí, že nie je vecne, miestne alebo kauzálne príslušný, postúpi vec uznesením príslušnému správnemu súdu. Nižší správny súd je postúpením veci vyšším správnym súdom viazaný. 9. S poukazom na vyššie citované zákonné ustanovenia, vychádzajúc z registrovaného trvalého pobytu žalobcu na adrese I., súd skúmal svoju miestnu príslušnosť na konanie. V zmysle ust. § 9 ods. 4 pís. b/ zákona č. 221/1996 Z. z. o územnom a správnom usporiadaní SR je mesto K. okresom patriacim podľa § 2 ods. 16 v spojení s § 3 ods. 4 písm. b/ zákona č. 371/2004 Z. z. o sídlach a obvodoch súdov SR do územnej pôsobnosti Okresného súdu Partizánske, ktorého obvod je súčasťou územného obvodu Krajského súdu v Trenčíne. 10. Hypotéza ustanovenia § 9 ods. 1 S.s.p. je podriadená zásade „perpetuatio fori,“ podľa ktorej sa príslušnosť súdu určuje podľa okolností existujúcich v čase začatia konania; takto určená príslušnosť trvá až do jeho skončenia. 11. S poukazom na uvedené, je na konanie vecne a miestne príslušným súdom Krajský súd v Trenčíne, ktorému bude po právoplatnosti tohto uznesenia spis zaslaný na ďalšie konanie. Poučenie: Proti tomuto uzneseniu kasačná sťažnosť nie je prípustná (§ 439 ods. 2 pís. d/ S.s.p.).</w:t>
      </w:r>
    </w:p>
    <w:p/>
    <w:p>
      <w:r>
        <w:t>Zdroj: KAUZIS.SK – https://www.kauzis.sk/judikatura/r/ECLI:SK:KSBA:2018:1018200995.1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