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1S/95/2018 z 22. 10. 2018</w:t>
      </w:r>
    </w:p>
    <w:p>
      <w:r>
        <w:t>Uznesenie Krajského súdu Bratislava z 22. októbra 2018, sp. zn. 1S/95/2018, ECLI:SK:KSBA:2018:1018201064.1</w:t>
      </w:r>
    </w:p>
    <w:p>
      <w:r>
        <w:t>Súd: Krajský súd Bratislava</w:t>
      </w:r>
    </w:p>
    <w:p>
      <w:r>
        <w:t>Spisová značka: 1S/95/2018</w:t>
      </w:r>
    </w:p>
    <w:p>
      <w:r>
        <w:t>ECLI: ECLI:SK:KSBA:2018:1018201064.1</w:t>
      </w:r>
    </w:p>
    <w:p>
      <w:r>
        <w:t>Dátum vydania: 22. 10. 2018</w:t>
      </w:r>
    </w:p>
    <w:p>
      <w:r>
        <w:t>Forma: Uznesenie</w:t>
      </w:r>
    </w:p>
    <w:p>
      <w:pPr>
        <w:pStyle w:val="Heading2"/>
      </w:pPr>
      <w:r>
        <w:t>Text rozhodnutia</w:t>
      </w:r>
    </w:p>
    <w:p>
      <w:r>
        <w:t>Súd: Krajský súd Bratislava Spisová značka: 1S/95/2018 Identifikačné číslo súdneho spisu: 1018201064 Dátum vydania rozhodnutia: 23. 10. 2018 Meno a priezvisko sudcu, VSÚ: JUDr. Zuzana Mališová ECLI: ECLI:SK:KSBA:2018:1018201064.1 Uznesenie Krajský súd v Bratislave ako správny súd v právnej veci žalobcu: REALITY - X64 CZ s.r.o., Jateční 178/34, 400 01 Ústí nad Labem - Klíše, Česká republika, IČO: 29207479, zastúpený: Advokátska kancelária JUDr. AŽALTOVIČ &amp; PARTNERS s.r.o., Pred poľom 1652, 911 01 Trenčín proti žalovanému: Okresný úrad Bratislava, odbor opravných prostriedkov, so sídlom Ružová dolina 27, 821 09 Bratislava, v konaní o preskúmanie zákonnosti rozhodnutia žalovaného č. Upo 26/2018-Iba zo dňa 29.05.2018 a o návrhu na priznanie odkladného účinku správnej žalobe, takto r o z h o d o l : Krajský súd v Bratislave návrh žalobcu na priznanie odkladného účinku správnej žalobe z a m i e t a . o d ô v o d n e n i e : 1. Žalobca sa žalobou doručenou tunajšiemu správnemu súdu dňa 26.07.2018 domáha preskúmania zákonnosti rozhodnutia žalovaného č. Upo 26/2018-Iba zo dňa 29.05.2018, ktorým žalovaný zamietol odvolanie žalobcu a potvrdil prvostupňové rozhodnutie Okresného úradu Pezinok, katastrálny odbor č. Z 42/2018 zo dňa 01.02.2018, ktorým bolo vyhovené protestu prokurátora Okresnej prokuratúry Pezinok č. Pd 118/17/1107-5 zo dňa 02.01.2018 a zrušené opatrenie Okresného úradu Pezinok, katastrálneho odbor - zápis rozsudku Okresného súdu Pezinok zo dňa 31.03.2018, č. k. 10C 201/2013-114, právoplatné 30.05.2017, záznamom v konaní Z 2287/2017 zo dňa 17.08.2017. Žalobca žiadal súd o zrušenie napadnutého rozhodnutia, ako aj rozhodnutia, ktoré mu predchádzalo a vrátenia veci žalovanému na ďalšie konanie. 2. Žalobca súčasne s podaním správnej žaloby navrhol, aby súd uznesením priznal správnej žalobe odkladný účinok do doby právoplatného rozhodnutia súdu vo veci samej. Svoj návrh odôvodnil hrozbou závažnej finančnej ujmy na právach a oprávnených záujmoch fyzických a právnických osôb. Ďalej uviedol, že pred vydaním napadnutého rozhodnutia boli v Katastri nehnuteľností vykonané určité zmeny, ktoré boli napadnuté protestom prokurátora z dôvodu údajnej nezákonnosti a tomuto bolo príslušnými orgánmi vyhovené. Dôsledky uvedeného predstavujú navrátenie stavu pred vydaním napadnutého rozhodnutia a tým pádom rozsiahle zmeny v údajoch katastrálneho operátu. Žalobca podal voči napadnutému rozhodnutiu správnu žalobu implikujúcu viaceré námietky, ktoré závažným spôsobom spochybňujú zákonnosť napadnutého rozhodnutia a ktoré doteraz neboli konajúcimi správnymi orgánmi náležite posúdené. V prípade, že by predmetnej žiadosti o priznanie odkladného účinku správnej žaloby vyhovené nebolo a súčasne by bol žalobca procesné úspešný vo veci samej, opätovne by došlo k zmenám údajov v príslušnom katastrálnom operáte. Žalobca má za to, že nie je žiaduce, aby v Katastri nehnuteľností ako verejne prístupnom informačnom systéme, slúžiacom mimo iného na ochranu práv k nehnuteľnostiam, na daňové účely a poplatkové účely, boli vykonávané neustále opravy predchádzajúcich zápisov, čo vyvolá dominový efekt v súvislosti s ďalšími zápismi a rovnako naštrbenie právnej istoty vo vecných právach. Má za to, že v danom prípade odklad vykonateľnosti rozhodnutia nie je spôsobilý privodiť závažnú ujmu na strane štátu alebo škodu na chránených verejných záujmoch. 3. Žalovaný sa k žalobe písomne vyjadril vo vyjadrení zo dňa 17.09.2018, doručenom súdu dňa 25.09.2018, žalobu ako nedôvodnú navrhol zamietnuť. 4. Podľa § 184 zákona č. 162/2015 Z.z.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Odkladný účinok správnej žaloby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podmienkou,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8. Z vyššie uvedeného je zrejmé, že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9. Žalobca žiadny takýto stav, t.j. existenciu závažnej ujmy nepreukázal a nepredložil ani dôkazy smerujúce k tomu, že by takýto stav mal, resp. mohol vzniknúť v dôsledku toho, že žalobe o preskúmanie rozhodnutia správneho orgánu nebude priznaný odkladný účinok, len konštatoval, že nie je žiaduce, aby v Katastri nehnuteľností ako verejne prístupnom informačnom systéme, slúžiacom mimo iného na ochranu práv k nehnuteľnostiam, na daňové účely a poplatkové účely, boli vykonávané neustále opravy predchádzajúcich zápisov, čo vyvolá dominový efekt v súvislosti s ďalšími zápismi a rovnako naštrbenie právnej istoty vo vecných právach. Žalobca musí v návrhu uplatniť niektorý zo zákonných dôvodov uvedených pre priznanie odkladného účinku žaloby, čo znamená, že žalobca má povinnosť uviesť tvrdenia a dôvod pre priznanie odkladného účinku podanej žaloby musí i preukázať, čo v predmetnej veci žalobca nesplnil. 10. Na základe uvedených skutočností postupoval správny súd v súlade s § 188 SSP a rozhodol o návrhu žalobcu tak, ako je uvedené vo výroku uznesenia. 11.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https://www.kauzis.sk/judikatura/r/ECLI:SK:KSBA:2018:1018201064.1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