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4Sa/66/2018 z 11. 9. 2018</w:t>
      </w:r>
    </w:p>
    <w:p>
      <w:r>
        <w:t>Uznesenie Krajského súdu Bratislava z 11. septembra 2018, sp. zn. 4Sa/66/2018, ECLI:SK:KSBA:2018:1018201153.2</w:t>
      </w:r>
    </w:p>
    <w:p>
      <w:r>
        <w:t>Súd: Krajský súd Bratislava</w:t>
      </w:r>
    </w:p>
    <w:p>
      <w:r>
        <w:t>Spisová značka: 4Sa/66/2018</w:t>
      </w:r>
    </w:p>
    <w:p>
      <w:r>
        <w:t>ECLI: ECLI:SK:KSBA:2018:1018201153.2</w:t>
      </w:r>
    </w:p>
    <w:p>
      <w:r>
        <w:t>Dátum vydania: 11. 9. 2018</w:t>
      </w:r>
    </w:p>
    <w:p>
      <w:r>
        <w:t>Forma: Uznesenie</w:t>
      </w:r>
    </w:p>
    <w:p>
      <w:pPr>
        <w:pStyle w:val="Heading2"/>
      </w:pPr>
      <w:r>
        <w:t>Text rozhodnutia</w:t>
      </w:r>
    </w:p>
    <w:p>
      <w:r>
        <w:t>Súd: Krajský súd Bratislava Spisová značka: 4Sa/66/2018 Identifikačné číslo súdneho spisu: 1018201153 Dátum vydania rozhodnutia: 12. 09. 2018 Meno a priezvisko sudcu, VSÚ: JUDr. Ľubomír Šramko ECLI: ECLI:SK:KSBA:2018:1018201153.2 Uznesenie Krajský súd v Bratislave v právnej veci žalobcu: T. C., narodený XX.X.XXXX, štátny príslušník Českej republiky, trvale bytom C. XXX, Č. D., zastúpeného: Advokátska kancelária Siman Hrubčín, s.r.o. so sídlom Wolkrova 2, Bratislava, proti žalovanému: Riaditeľstvo hraničnej a cudzineckej polície Bratislava so sídlom Krížna 44, Bratislava v konaní o správnej žalobe z 15.8.2018 vo veci administratívneho vyhostenia proti rozhodnutiu žalovaného Č. PPZ-HCP-BA2-2018/001715-020 zo dňa 20.6.2018 takto r o z h o d o l : Krajský súd v Bratislave žalobu o d m i e t a . Žalobcovi n e p r i z n á v a náhradu trov konania. o d ô v o d n e n i e : 1/ Dňa 16.8.2018 bola Krajskému súdu v Bratislave ako správnemu súdu (ďalej len „súd“) doručená správna žaloba žalobcu vo veci jeho vyhostenia datovaná 15.8.2018 (ďalej len „žaloba“) voči právoplatnému rozhodnutiu žalovaného Č. PPZ-HCP-BA2-2018/001715-020 zo dňa 20.6.2018 (ďalej len „napadnuté rozhodnutie“). Súčasne žalobca navrhol priznanie odkladného účinku podanej žalobe. Predmetná žaloba bola súdu doručená osobne do podateľne. 2/ Súd uznesením č.k.: 4Sa/66/2018-41 z 31.8.2018 priznal podanej žalobe odkladný účinok. Stalo sa tak v čase, keď súd nemal k dispozícii administratívny spis žalovaného, rešpektujúc zákonnú lehotu v zmysle § 237 ods. 2 zák. č. 162/2015 Z.z. Správny súdny poriadok (ďalej len „SSP“). 3/ Dňa 6.9.2018 bol súdu doručený administratívny spis žalovaného. Z jeho obsahu (z pripojenej doručenky) zistil, že napadnuté rozhodnutie bolo zástupcovi žalobcu doručované nasledovne: Dňa 27.6.2018 bola zásielka s napadnutým rozhodnutím uložená na pošte, dňa 9.7.2018 bola prevzatá adresátom - právnym zástupcom žalobcu. Podľa § 235 SSP: Správna žaloba musí byť podaná v lehote 30 dní od doručenia rozhodnutia alebo opatrenia podľa § 231. Podľa § 98 ods. 1 písm. d) SSP : Správny súd uznesením odmietne žalobu, ak bola podaná oneskorene. Podľa § 170 SSP: Žiaden z účastníkov konania nemá právo na náhradu trov konania, ak žaloba bola odmietnutá 4/ Ako to vyplýva z vyššie uvedeného, právny zástupca žalobcu fyzicky prevzal napadnuté rozhodnutie žalovaného 9.7.2018. S poukazom na citované ust. § 235 SSP posledný deň zákonnej 30-dňovej lehoty na podanie správnej žaloby voči nemu pripadol na stredu 8.8.2018. Žaloba bola doručená osobne - do podateľne súdu dňa 16.8.2018, teda ôsmy deň po uplynutí lehoty na jej podanie, t.j. oneskorene. 5/ Pretože súd zistil, že žaloba bola podaná oneskorene túto žalobu odmietol. Podľa § 186 ods. 2 SSP: Odkladný účinok zaniká právoplatnosťou rozhodnutia správneho súdu vo veci samej. 6/ Pretože toto uznesenie súdu je konečným rozhodnutím súdu vo veci samej súd konštatuje, že odkladný účinok podanej žalobe, priznaný uznesením č.k.: 4Sa/66/2018-41 z 31.8.2018 zanikne právoplatnosťou tohto uznesenia o odmietnutí žaloby. 7/ O trovách konania súd rozhodol s poukazom na § 170 písm. a) SSP.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https://www.kauzis.sk/judikatura/r/ECLI:SK:KSBA:2018:1018201153.2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