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6Sa/67/2018 z 13. 9. 2018</w:t>
      </w:r>
    </w:p>
    <w:p>
      <w:r>
        <w:t>Uznesenie Krajského súdu Bratislava z 13. septembra 2018, sp. zn. 6Sa/67/2018, ECLI:SK:KSBA:2018:1018201154.2</w:t>
      </w:r>
    </w:p>
    <w:p>
      <w:r>
        <w:t>Súd: Krajský súd Bratislava</w:t>
      </w:r>
    </w:p>
    <w:p>
      <w:r>
        <w:t>Spisová značka: 6Sa/67/2018</w:t>
      </w:r>
    </w:p>
    <w:p>
      <w:r>
        <w:t>ECLI: ECLI:SK:KSBA:2018:1018201154.2</w:t>
      </w:r>
    </w:p>
    <w:p>
      <w:r>
        <w:t>Dátum vydania: 13. 9. 2018</w:t>
      </w:r>
    </w:p>
    <w:p>
      <w:r>
        <w:t>Forma: Uznesenie</w:t>
      </w:r>
    </w:p>
    <w:p>
      <w:pPr>
        <w:pStyle w:val="Heading2"/>
      </w:pPr>
      <w:r>
        <w:t>Text rozhodnutia</w:t>
      </w:r>
    </w:p>
    <w:p>
      <w:r>
        <w:t>Súd: Krajský súd Bratislava Spisová značka: 6Sa/67/2018 Identifikačné číslo súdneho spisu: 1018201154 Dátum vydania rozhodnutia: 14. 09. 2018 Meno a priezvisko sudcu, VSÚ: JUDr. Marta Barková ECLI: ECLI:SK:KSBA:2018:1018201154.2 Uznesenie Krajský súd v Bratislave ako správny súd, (ďalej len „správny súd"), samosudkyňou JUDr. Martou Barkovou, v právnej veci žalobcu: A. I., E.. XX.XX.XXXX, Š. Z. J. X., J. I. B., K. A. XX, J. X., právne zastúpený advokátskou kanceláriou: Siman Hrubčín, s.r.o., so sídlom Wolkrova 2, 851 01 Bratislava, IČO: 50 454 242 proti žalovanému: Riaditeľstvo hraničnej a cudzineckej polície Bratislava, Krížna 44, 812 72 Bratislava, o preskúmanie zákonnosti rozhodnutia žalovaného č.: PPZ-HCP-BA2-2018/001713-020 zo dňa 20.06.2018, vo veci administratívneho vyhostenia, takto r o z h o d o l : I. Správny súd v Bratislave žalobu o d m i e t a . II. Žiaden z účastníkov konania nemá právo na náhradu trov konania. o d ô v o d n e n i e : . Dňa 16.08.2018 bola správnemu súdu doručená správna žaloba žalobcu zo dňa 15.08.2018 (ďalej len „žaloba“) vo veci administratívneho vyhostenia o preskúmanie zákonnosti rozhodnutia žalovaného voči právoplatnému rozhodnutiu žalovaného č.: PPZ-HCP-BA2-2018/001713-020 zo dňa 20.06.2018 (ďalej len „napadnuté rozhodnutie“). Súčasne žalobca navrhol priznanie odkladného účinku podanej žalobe. 2. Súd uznesením č. k.: 6Sa/67/2018 z 07.09.2018 priznal podanej žalobe odkladný účinok, rešpektujúc zákonnú lehotu v zmysle § 237 ods. 2 zák. č. 162/2015 Z. z. Správny súdny poriadok (ďalej len „SSP“). 3. Súd zistil z doručenky založenej v administratívnom spise žalovaného č.: PPZ-HCP- BA2-2018/001713-020, že žalovaný doručil napadnuté rozhodnutie žalobcovi prostredníctvom jeho právneho zástupcu dňa 09.07.2018. Podľa § 235 SSP: Správna žaloba musí byť podaná v lehote 30 dní od doručenia rozhodnutia alebo opatrenia podľa § 231. Podľa § 98 ods. 1 písm. d) SSP : Správny súd uznesením odmietne žalobu, ak bola podaná oneskorene. Podľa § 170 SSP: Žiaden z účastníkov konania nemá právo na náhradu trov konania, ak žaloba bola odmietnutá 4. Z uvedených skutočností vyplýva, že žalovaný doručil žalobcovi prostredníctvom jeho právneho zástupcu napadnuté rozhodnutie žalovaného dňa 09.07.2018. S poukazom na citované ustanovenie § 235 SSP posledný deň zákonnej 30-dňovej lehoty na podanie správnej žaloby voči nemu pripadol na 08.08.2018. Žalobca doručil správnu žalobu správnemu súdu osobne do podateľne súdu dňa 16.08.2018, teda na ôsmy deň po uplynutí lehoty na jej podanie, t.j. oneskorene. 5. Správny súd na základe vyššie uvedených skutočností zistil, že žaloba bola podaná oneskorene, a preto túto žalobu odmietol. Podľa § 186 ods. 2 SSP: Odkladný účinok zaniká právoplatnosťou rozhodnutia správneho súdu vo veci samej. 6. Vzhľadom na to, že toto uznesenie súdu je konečným rozhodnutím súdu vo veci samej, správny súd konštatuje, že odkladný účinok podanej žalobe, priznaný uznesením č. k.: 6Sa/67/2018 zo dňa 07.09.2018 zanikne právoplatnosťou tohto uznesenia o odmietnutí žaloby. 7. O trovách konania súd rozhodol s poukazom na § 170 písm. a) SSP, podľa ktorého, ak súd žalobu odmietne žiaden z účastníkov konania nemá právo na náhradu trov konania. .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https://www.kauzis.sk/judikatura/r/ECLI:SK:KSBA:2018:1018201154.2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