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1S/126/2018 z 24. 10. 2018</w:t>
      </w:r>
    </w:p>
    <w:p>
      <w:r>
        <w:t>Uznesenie Krajského súdu Bratislava z 24. októbra 2018, sp. zn. 1S/126/2018, ECLI:SK:KSBA:2018:1018201334.1</w:t>
      </w:r>
    </w:p>
    <w:p>
      <w:r>
        <w:t>Súd: Krajský súd Bratislava</w:t>
      </w:r>
    </w:p>
    <w:p>
      <w:r>
        <w:t>Spisová značka: 1S/126/2018</w:t>
      </w:r>
    </w:p>
    <w:p>
      <w:r>
        <w:t>ECLI: ECLI:SK:KSBA:2018:1018201334.1</w:t>
      </w:r>
    </w:p>
    <w:p>
      <w:r>
        <w:t>Dátum vydania: 24. 10. 2018</w:t>
      </w:r>
    </w:p>
    <w:p>
      <w:r>
        <w:t>Forma: Uznesenie</w:t>
      </w:r>
    </w:p>
    <w:p>
      <w:pPr>
        <w:pStyle w:val="Heading2"/>
      </w:pPr>
      <w:r>
        <w:t>Text rozhodnutia</w:t>
      </w:r>
    </w:p>
    <w:p>
      <w:r>
        <w:t>Súd: Krajský súd Bratislava Spisová značka: 1S/126/2018 Identifikačné číslo súdneho spisu: 1018201334 Dátum vydania rozhodnutia: 25. 10. 2018 Meno a priezvisko sudcu, VSÚ: JUDr. Zuzana Mališová ECLI: ECLI:SK:KSBA:2018:1018201334.1 Uznesenie Krajský súd v Bratislave, v právnej veci žalobcu: A.. A. L., XXX XX D. pri S. XXX proti žalovanému: Slovenská asociácia fitnes, kulturistiky a silového trojboja, Junácka 6, 832 80 Bratislava, IČO: 30 842 069, v konaní o preskúmanie postupu občianskeho združenia a nezákonného postupu v disciplinárnom konaní, takto r o z h o d o l : Krajský súd v Bratislave p o s t u p u j e vec Okresnému súdu Bratislava III. na ďalšie konanie ako civilnému súdu vecne a miestne príslušnému na jej prejednanie a rozhodnutie. o d ô v o d n e n i e : 1. Krajskému súdu v Bratislave bola dňa 20.09.2018 doručená žaloba žalobcu, ktorou sa domáha určenia neplatnosti rozhodnutia disciplinárnej komisie žalovaného č. ČG07/2018 zo dňa 22.03.2018 o vylúčení A.. A. L. zo S. asociácie fitnes, kulturistiky a silového trojboja s požiadavkou, aby súd vec prejednal a vrátil žalovanému na nové prejednanie a rozhodnutie. Ďalej žalobca žiadal súd, aby žalovanému určil povinnosť zverejniť odvolanie žalobcu ako aj podanú žalobu a rozhodnutie správneho súdu a prikázal žalovanému, aby sa verejne A.. A. L. ospravedlnil, a to prostredníctvom svojej webovej stránky a svojej stránky na sociálnych sieťach v nasledujúcom znení: ,,Slovenská asociácia fitnes, kulturistiky a silového trojboja v zastúpení prezidentom Mgr. I. A. sa týmto ospravedlňuje A.. A. L., že svojím postupom a rozhodnutím sa dopustila porušenia vlastných predpisov upravujúcich disciplinárne konanie ako aj jeho základných práv garantovaných mu Ústavou SR, ako aj medzinárodnými dohovormi.“ 2. Z podanej žaloby vyplýva, že žalovaný má právnu formu občianskeho združenia založeného podľa zákona č. 83/1990 Zb. o združovaní občanov v znení neskorších predpisov, zapísaného v Evidencii občianskych združení vedenej Ministerstvom vnútra Slovenskej republiky. Podmienky vzniku a právneho postavenia občianskych združení upravuje zákon č. 83/1990 Zb. o združovaní občanov v znení neskorších predpisov. Občania môžu zakladať spolky, spoločnosti, zväzy, hnutia, kluby a iné občianske združenia, ako aj odborové organizácie a združovať sa v nich. Združenia sú právnickými osobami. Vznikajú registráciou, registrovým orgánom je Ministerstvo vnútra SR, Sekcia verejnej správy, Odbor všeobecnej vnútornej správy, Drieňová 22, 826 86 Bratislava 29. 3. Podľa § 5 ods. 1 Správneho súdneho poriadku (ďalej len SSP), konanie pred správnym súdom sa okrem princípov, na ktorých spočíva Civilný sporový poriadok a ktoré sa na konanie pred správnym súdom použijú primerane, riadi aj princípmi uvedenými v odsekoch 2 až 12. 4. Podľa čl. 4 ods. 1 a 2 Civilného sporového poriadku, ak sa právna vec nedá prejednať a rozhodnúť na základe výslovného ustanovenia tohto zákona, právna vec sa posúdi podľa ustanovenia tohto alebo iného zákona, ktoré upravuje právnu vec čo do obsahu a účelu najbližšiu posudzovanej právnej veci. 5. Ak takého ustanovenia niet, súd prejedná a rozhodne právnu vec podľa normy, ktorú by zvolil, ak by bol sám zákonodarcom a to s prihliadnutím na princípy všeobecnej spravodlivosti a princípy, na ktorých spočíva tento zákon tak, aby výsledkom bolo rozumné usporiadanie procesných vzťahov zohľadňujúce stav a poznatky právnej náuky a ustálenú rozhodovaciu prax najvyšších súdnych autorít. 6. Podľa § 6 ods. 1 a 2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7.Správne súdy rozhodujú v konaniach o : a) správnych žalobách, b) správnych žalobách vo veciach správneho trestania, c) správnych žalobách v sociálnych veciach, d) správnych žalobách vo veciach azylu, zaistenia a administratívneho vyhostenia, e) žalobách proti nečinnosti orgánu verejnej správy, f) žalobách proti inému zásahu orgánu verejnej správy, g) žalobách vo volebných veciach, h) žalobách vo veciach územnej samosprávy, i) žalobách vo veciach politických práv, j) kompetenčných žalobách, k) návrhoch v iných veciach. 8. Podľa § 7 písm. d) SSP, správne súdy nepreskúmavajú súkromnoprávne spory a iné súkromnoprávne veci, v ktorých je daná právomoc súdu v civilnom procese. 9. Podľa § 18 ods. 2 SSP, ak správny súd zistí, že nie je vecne, miestne alebo kauzálne príslušný, postúpi vec uznesením príslušnému správnemu súdu. Nižší správny súd je postúpením veci vyšším správnym súdom viazaný. 10. Podľa § 97 SSP, ak tento zákon neustanovuje inak, správny súd kedykoľvek počas konania prihliada na to, či sú splnené podmienky, za ktorých môže správny súd konať a rozhodnúť. 11. V zmysle ustanovení Správneho súdneho poriadku krajský súd poukazuje na to, že zo súdneho prieskumu sú vylúčené súkromnoprávne spory a iné súkromnoprávne veci, v ktorých je daná právomoc súdu v civilnom procese. V prípade, ak správny súd dospeje k názoru, že vec do právomoci správneho súdu nepatrí a nedokáže s dostatočnou dávkou určitosti indikovať iný orgán ochrany práva, do ktorého právomoci vec patrí, správny súd bude postupovať podľa § 18 ods. 2 Správneho súdneho poriadku. V takom prípade v zmysle princípu zákazu odopretia spravodlivosti musí vec prejednať a rozhodnúť súd v civilnom konaní podľa čl. 4 Civilného sporového poriadku. 12. Rozhodnutia a postupy orgánov štátnej správy a územnej samosprávy podliehajú správnemu prieskumu zásadne bez ďalších vymedzení. Tieto správne orgány sú základom verejnej správy, a preto na to, aby ich rozhodnutia a postupy boli preskúmateľné v správnom súdnictve, zákon nevyžaduje splnenie ďalších kritérií. Súd v správnom súdnictve nemôže rozhodnúť o určovacej žalobe, ani o žalobe o neplatnosť (rozhodnutia, listiny či právneho úkonu), ani o žalobe na náhradu škody podľa zákona č. 514/2003 zákonov v znení neskorších predpisov. Nemožno ponechať bez povšimnutia, že niekedy je obtiažné rozlíšiť, či vec patrí do všeobecného súdnictva alebo do správneho súdnictva. Súd teda pri posudzovaní otázky, či rozhodnutie žalovaného je rozhodnutím podliehajúcim prieskumu súdu v správnom súdnictve skúmal, či ide o rozhodnutia vydané niektorým z orgánov v oblasti verejnej správy. Aj keď pojem „verejnej správy“ nie je možné dostatočne pozitívne vymedziť, možno ho charakterizovať tak, že sa jedná o realizáciu verejnej moci, ktorá má sledovať určitý verejný cieľ, alebo záujem, alebo realizáciu zákona, ktorá je vykonávaná osobami, ktoré nie sú nezávislými (od štátu). 13. Z podanej žaloby súd zistil, že v prípade žalovaného ide o občianske združenie, ktoré je zapísané v Evidencii občianskych združení Ministerstva vnútra Slovenskej republiky, sekcia verejnej správy. Je zrejmé, že žalobca žaluje občianske združenie, ktoré nie je orgánom verejnej správy a ani mu zákon nezveril rozhodovanie o právach a povinnostiach fyzických a právnických osôb v oblasti verejnej správy. Občianske združenie je právnickou osobou. Znamená to, že môže konať vo vlastnom mene (môže uzatvárať zmluvy, disponovať svojím majetkom, prijímať dary, uzatvárať pracovné zmluvy ako zamestnávateľ,...) a nesie samostatne zodpovednosť za svoje konanie (môže byť žalovaným v spore, môže dostať pokutu, a pod.). Združenie vzniká registráciou na Ministerstve vnútra Slovenskej republiky. Ministerstvo má povinnosť zaregistrovať každé občianske združenie, ktoré dodrží zákonom predpísané podmienky. Zákon teda ministerstvu neumožňuje ľubovoľne rozhodovať o tom, či združenie zaregistruje alebo nie. 14. Súdy Slovenskej republiky prejednávajú buď súkromnoprávne alebo verejnoprávne spory. Pri tomto delení sa zohľadňuje povaha účastníkov sporu. Vo verejnoprávnych sporoch sú účastníkmi (stranami) konania aj orgány verejnej moci (napr. prokurátor, obec, lekárska komora a iné orgány) a konanie sa týka ich rozhodovacej činnosti, kým v súkromnoprávnych sporoch takíto účastníci nie sú. Aj v súkromnoprávnych sporoch môže vystupovať štát, obec, VÚC, ale iba pokiaľ sú účastníkmi súkromnoprávnych vzťahov, teda nejde o ich rozhodovaciu činnosť, ale vystupujú napríklad ako vlastníci. 15. Rozhodnutie disciplinárnej komisie žalovaného o vylúčení A. zo Slovenskej asociácie fitnes, kulturistiky a silového trojboja, je síce rozhodnutím o právach a povinnostiach toho ktorého člena, nie je to však rozhodnutie v oblasti verejnej správy, pretože vzťah občianskeho združenia a jeho člena/ členov je vzťahom súkromnoprávnym a nespadá do oblasti verejnej správy. Rozhodnutia žalovaného ako občianskeho združenia nie sú realizáciou verejnej moci, ani nesledujú žiadny verejný cieľ alebo záujem, ani nerealizujú zákon, ale interný predpis združenia, ktorým sú stanovy. 16. Nakoľko nie je možný postup podľa Správneho súdneho poriadku, súd v zmysle § 18 ods. 2 SSP postúpil vec okresnému súdu ako vecne a miestne príslušnému, ktorý bude v tejto veci rozhodovať v občianskoprávnom konaní. 17.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https://www.kauzis.sk/judikatura/r/ECLI:SK:KSBA:2018:1018201334.1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