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3To/54/2018 z 5. 11. 2018</w:t>
      </w:r>
    </w:p>
    <w:p>
      <w:r>
        <w:t>Uznesenie Krajského súdu Bratislava z 5. novembra 2018, sp. zn. 3To/54/2018, ECLI:SK:KSBA:2018:1108010670.2</w:t>
      </w:r>
    </w:p>
    <w:p>
      <w:r>
        <w:t>Súd: Krajský súd Bratislava</w:t>
      </w:r>
    </w:p>
    <w:p>
      <w:r>
        <w:t>Spisová značka: 3To/54/2018</w:t>
      </w:r>
    </w:p>
    <w:p>
      <w:r>
        <w:t>ECLI: ECLI:SK:KSBA:2018:1108010670.2</w:t>
      </w:r>
    </w:p>
    <w:p>
      <w:r>
        <w:t>Dátum vydania: 5. 11. 2018</w:t>
      </w:r>
    </w:p>
    <w:p>
      <w:r>
        <w:t>Forma: Uznesenie</w:t>
      </w:r>
    </w:p>
    <w:p>
      <w:r>
        <w:t>Oblasť práva: Trestné právo</w:t>
      </w:r>
    </w:p>
    <w:p>
      <w:pPr>
        <w:pStyle w:val="Heading2"/>
      </w:pPr>
      <w:r>
        <w:t>Text rozhodnutia</w:t>
      </w:r>
    </w:p>
    <w:p>
      <w:r>
        <w:t>Súd: Krajský súd Bratislava Spisová značka: 3To/54/2018 Identifikačné číslo súdneho spisu: 1108010670 Dátum vydania rozhodnutia: 06. 11. 2018 Meno a priezvisko sudcu, VSÚ: JUDr. Denisa Mészárosová ECLI: ECLI:SK:KSBA:2018:1108010670.2 Uznesenie Krajský súd v Bratislave predsedníčkou senátu JUDr. Denisou Mészárosovou v trestnej veci obžalovanej K. X., pre trestný čin podvodu podľa § 250 ods. 1, ods. 3 Tr. zákona v znení účinnom do 31.12.2005, o odvolaní poškodeného Františka Husáka proti rozsudku Okresného súdu Bratislava I zo dňa 05.10.2017 sp. zn. 5T 109/2008, dňa 06.11.2018 takto r o z h o d o l : Podľa § 312 ods. 4 Tr. poriadku predsedníčka senátu odvolacieho súdu berie na vedomie späťvzatie odvolania poškodeným A. F. proti rozsudku Okresného súdu Bratislava I zo dňa 05.10.2017 sp. zn. 5T/109/2008. o d ô v o d n e n i e : Napadnutým rozsudkom Okresného súdu Bratislava I sp. zn. 5T 109/2008 zo dňa 05.10.2017 bola obžalovaná K. X. uznaná vinnou z trestného činu podvodu podľa § 250 ods. 1, ods. 3 Tr. zákona v znení účinnom do 31.12.2005 na skutkovom základe, ktorý je opísaný vo výrokovej časti citovaného rozsudku. Za to bol obžalovanej postupom podľa § 250 ods. 3 Tr. zákona v znení účinnom do 31.12.2005 s použitím § 40 ods. 1 Tr. zákona v znení účinnom do 31.12.2005 uložený trest odňatia slobody v trvaní 6 (šesť) mesiacov. Podľa § 58 ods. 1 písm. a/, § 59 ods. 1 Tr. zákona v znení účinnom do 31.12.2005 bol obžalovanej výkon trestu odňatia slobody podmienečne odložený na skúšobnú dobu v trvaní dva roky. Podľa § 287 ods. 1 Tr. poriadku bola obžalovaná zaviazaná na náhradu škody voči poškodenému A. F. vo výške 16.596,96 Eur. Podľa § 288 ods. 2 Tr. poriadku bol poškodený A. F. so zvyškom nároku na náhradu škody odkázaný na civilný proces. Proti tomuto rozsudku podal v zákonom stanovenej lehote odvolanie poškodený A. F.. Písomným podaním doručeným súdu prvého stupňa dňa 13.10.2017 vzal poškodený prostredníctvom svojho splnomocnenca odvolanie späť. Dňa 11.06.2018 bola trestná vec obžalovanej K. X. predložená odvolaciemu súdu na rozhodnutie o odvolaní obžalovanej a poškodeného. Z obsahu predloženého spisového materiálu jednoznačne vyplýva, že poškodený vzal svoje odvolanie späť, avšak predseda senátu okresného súdu nevydal rozhodnutie v zmysle § 312 ods. 4 Tr. poriadku. Podľa § 312 ods. 2 Tr. poriadku (veta prvá) osoba, ktorá odvolanie podala, môže ho výslovným vyhlásením vziať späť, a to až do doby, než sa odvolací súd odoberie na záverečnú poradu. Podľa § 312 ods. 4 Tr. poriadku vzatie odvolania späť vezme uznesením na vedomie predseda senátu odvolacieho súdu, a ak nebola vec doteraz tomuto súdu predložená, predseda senátu súdu prvého stupňa. Vzhľadom na vyššie citované predsedníčka senátu odvolacieho súdu vzala na vedomie späťvzatie odvolania poškodeným, pretože nezistila zákonné prekážky, ktoré by bránili takémuto postupu. Poučenie: Proti tomuto uzneseniu nie je prípustný riadny opravný prostriedok.</w:t>
      </w:r>
    </w:p>
    <w:p/>
    <w:p>
      <w:r>
        <w:t>Zdroj: KAUZIS.SK – https://www.kauzis.sk/judikatura/r/ECLI:SK:KSBA:2018:1108010670.2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