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8Co/28/2016 z 1. 10. 2018</w:t>
      </w:r>
    </w:p>
    <w:p>
      <w:r>
        <w:t>Rozsudok Krajského súdu Bratislava z 1. októbra 2018, sp. zn. 8Co/28/2016, ECLI:SK:KSBA:2018:1109200465.6</w:t>
      </w:r>
    </w:p>
    <w:p>
      <w:r>
        <w:t>Súd: Krajský súd Bratislava</w:t>
      </w:r>
    </w:p>
    <w:p>
      <w:r>
        <w:t>Spisová značka: 8Co/28/2016</w:t>
      </w:r>
    </w:p>
    <w:p>
      <w:r>
        <w:t>ECLI: ECLI:SK:KSBA:2018:1109200465.6</w:t>
      </w:r>
    </w:p>
    <w:p>
      <w:r>
        <w:t>Dátum vydania: 1. 10. 2018</w:t>
      </w:r>
    </w:p>
    <w:p>
      <w:r>
        <w:t>Forma: Rozsudok</w:t>
      </w:r>
    </w:p>
    <w:p>
      <w:r>
        <w:t>Oblasť práva: Občianske právo</w:t>
      </w:r>
    </w:p>
    <w:p>
      <w:pPr>
        <w:pStyle w:val="Heading2"/>
      </w:pPr>
      <w:r>
        <w:t>Text rozhodnutia</w:t>
      </w:r>
    </w:p>
    <w:p>
      <w:r>
        <w:t>Súd: Krajský súd Bratislava Spisová značka: 8Co/28/2016 Identifikačné číslo súdneho spisu: 1109200465 Dátum vydania rozhodnutia: 02. 10. 2018 Meno a priezvisko sudcu, VSÚ: JUDr. Juraj Považan ECLI: ECLI:SK:KSBA:2018:1109200465.6 ROZSUDOK V MENE SLOVENSKEJ REPUBLIKY Krajský súd v Bratislave v senáte zloženom z predsedu senátu JUDr. Juraja Považana a členov senátu JUDr. Ondreja Krajča a JUDr. Ing. Mária Dubaňa v spore žalobcu: S.. N. N., D. Na K. A. Č.. XX, Ž., zastúpeného advokátkou: JUDr. Tatiana Polková, so sídlom Na Priekope č. 174/13, Žilina, proti žalovanému: Slovenská republika - Ministerstvo spravodlivosti Slovenskej republiky, Župné námestie 13, Bratislava, o určenie, že odmeňovanie žalobcu je v rozpore so zásadou rovnakého zaobchádzania a o odstránenie nezákonného stavu zaplatením sumy 79.236 eur, o odvolaní žalobcu proti rozsudku Okresného súdu Bratislava I zo dňa 21. septembra 2015, č.k. 7C/4/2009-300,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určenia, že jeho odmeňovanie je v rozpore so zásadou rovnakého zaobchádzania, ako aj odstránenia nezákonného stavu zaplatením sumy 79.236 eur, a žalovanému náhradu trov konania nepriznal. Poukázal na to, že žalobca sa pôvodne okrem určenia, že jeho odmeňovanie, uskutočňované podľa § 66 ods. 1,2,3,4, § 67 ods. 1,2, § 71 ods. 1 zákona č. 385/2000 Z.z. o sudcoch a prísediacich a o zmene a doplnení niektorých zákonov v znení neskorších predpisov v porovnaní s odmeňovaním sudcov Špecializovaného trestného súdu podľa § 66 ods. 1 a § 69 ods. 2 zákona č. 385/2000 Z.z., je v rozpore so zásadou rovnakého zaobchádzania a uloženia povinnosti žalovanému upustiť od jeho odmeňovania v rozpore so zásadou rovnakého zaobchádzania nevyplácaním príplatku podľa § 69 ods. 2 zákona č. 385/2000 Z.z. v znení neskorších predpisov od prvého mesiaca nasledujúceho po právoplatnosti rozsudku, svojou žalobou domáhal zaplatenia primeraného zadosťučinenia a tiež náhrady nemajetkovej ujmy v peniazoch podľa § 9 ods. 3 zákona č. 365/2004 Z.z. V časti náhrady nemajetkovej ujmy neskôr zobral žalobu späť a v časti o zaplatenie žalobu zmenil tak, že žiadal, aby súd žalovanému uložil povinnosť zaplatiť mu náhradu mzdy alternatívne primerané zadosťučinenie vo výške 268.984 eur. Neskôr však vzal späť žalobu v časti o zaplatenie peňažného zadosťučinenia vo výške 169.550 eur a žiadal, aby súd žalovanému okrem určenia, že jeho odmeňovanie je v rozpore so zásadou rovnakého zaobchádzania, uložil povinnosť napraviť protiprávny stav zaplatením sumy vo výške 79.236 eur jeho osobe. Vo vzťahu k veci samej vychádzal zo zistenia, že žalobca je sudcom Krajského súdu v Žiline, pričom mu nebol s účinnosťou od 15. apríla 2005 priznaný a vyplácaný mesačný príplatok za výkon funkcie vo výške šesťnásobku priemernej nominálnej mesačnej mzdy zamestnanca v hospodárstve Slovenskej republiky za predchádzajúci kalendárny rok podľa § 69 ods. 2 zákona č. 385/2000 Z.z. o sudcoch a prísediacich, nakoľko nie je sudcom Špeciálneho súdu, ani sudcom Najvyššieho súdu SR, ktorý rozhoduje o opravných prostriedkoch vo veciach, na ktoré je v prvom stupni príslušný Špeciálny súd. Poukázal na to, že na zasadnutí Sudcovskej rady Najvyššieho súdu SR dňa 14.01.2013 boli okrem iného prerokované aj štatistické výkazy za rok 2012 podľa, ktorých v roku 2012 v rámci agendy správneho kolégia bolo prevzatých počet vecí 1236, nápad bol 3124 vecí, vybavených 2705 vecí a nevybavených 1655 vecí. V agende trestného kolégia bolo prevzatých 120 vecí, nápad 1023 vecí, vybavených 1004 vecí a nevybavených 139 vecí. Tieto skutočnosti vyplývajú zo zápisnice zo zasadnutia Sudcovskej rady Najvyššieho súdu SR, konaného dňa 14. 01.2013. Na zasadnutí Sudcovskej rady Najvyššieho súdu SR dňa 11.02.2013 bola okrem iného prerokovaná i Správa komisie zriadenej uznesením č. 49/2012 Sudcovskej rady Najvyššieho súdu SR o aplikácií zákona č. 385/2000 Z.z. Zo správy vyplýva, že pracovná komisia zriadená Sudcovskou radou pri Najvyššom súde SR zdôraznila, že sudcovia Najvyššieho súdu SR opakovane od roku 2005 upozorňujú na pretrvávajúcu vnútornú nerovnosť v postavení a v odmeňovaní sudcov Najvyššieho súdu SR, ktorá nie je odôvodnená väčšou odbornou erudovanosťou trestných sudcov špecializovaného trestného súdu. Predovšetkým však poukázal na to, že Ústavný súd Slovenskej republiky v Náleze zo dňa 20. mája 2009 PL. ÚS 17/08 týkajúceho sa okrem iného i namietaného nesúladu § 69 ods. 2 zákona č. 385/2000 Z.z. s Ústavou Slovenskej republiky, a teda i otázky diskriminácie sudcov vo vzťahu k námietke o porušení zásady rovnakého zaobchádzania a nesúladu právnej úpravy odmeňovania sudcov Špeciálneho súdu, konštatoval, že Národná rada SR uplatnila svoju všeobecnú zákonodarnú právomoc [čl. 86 písm. a) ústavy] spôsobom konformným s čl. 145 ods. 2 ústavy, keď sudcom na Špeciálnom súde ustanovila práva a povinnosti, avšak hoci priznanie funkčného príplatku vo výške šesťnásobku priemernej nominálnej mesačnej mzdy sudcom na Špeciálnom súde a nepriznanie porovnateľného funkčného príplatku ostatným sudcom na všeobecných súdoch môže mať racionálny základ a väzbu na legitímny cieľ v podobe úsilia o zohľadnenie zvýšených nárokov na výkon funkcie (napr. v dôsledku vyššej miery rizika spojeného s rozhodovaním trestných vecí týkajúcich sa závažnej organizovanej trestnej činnosti), zjavne mu chýba vzťah rozumnej proporcionality medzi použitými prostriedkami a sledovaným zámerom a takáto zásadná disbalancia v odmeňovaní sudcov Špeciálneho súdu, ako aj sudcov najvyššieho súdu, rozhodujúcich o opravných prostriedkoch proti rozhodnutiam Špeciálneho súdu v porovnaní s odmeňovaním sudcov "ostatných súdov" porušuje princíp proporcionality limitujúci zásahy zákonodarcu do materiálneho zabezpečenia sudcov, a to tak z hľadiska rešpektovania zásady rovnakého zaobchádzania aplikovateľnej na sudcov v súvislosti s výkonom ich funkcie (čl. 12 ods. 1 ústavy), na čo zhodne poukázali stanoviská generálneho prokurátora, súdnej rady a najvyššieho súdu, ako aj z hľadiska rešpektovania požiadavky zachovania jednotnej sústavy všeobecného súdnictva v štáte v zmysle čl. 143 ods. 1 ústavy, ktorý umožňuje zriaďovanie špecializovaných súdov, no vylučuje kreovanie alternatívnych prvkov súdnej sústavy, ktoré svojím postavením a väzbami na iné zložky štátnej moci vybočujú z rámcov ústavne vymedzujúcich postavenie, štruktúru, vlastnosti a funkčné pôsobenie súdnej moci (predovšetkým prostredníctvom princípov nezávislosti súdov, nezávislosti sudcov a oddeleného výkonu súdnictva od iných orgánov verejnej moci), teda ústavný súd v citovanom náleze dospel k záveru o nesúlade § 69 ods. 2 zákona č. 385/2000 Z.z. s čl. 12 ods. 1 Ústavy v spojení s čl. 144 ods. 1 Ústavy, keď z hľadiska dodržiavania kautel vyplývajúcich z ústavného princípu rovnosti zahŕňajúceho požiadavku vylúčenia svojvôle pri odlišovaní právneho statusu subjektov práv je posudzovaná právna úprava vo vzťahu k ostatným sudcom diskriminačná. Po právnej stránke vec posúdil podľa článku 12 ods. 1,2 a článku 13 ods. 1, 2, 3, 4 Ústavy Slovenskej republiky, § 2 ods. 1, § 6 ods. 1, § 6 ods. 2 písmeno b/, § 9 ods. 1, 2, 3, § 11 ods. 1, 2 Antidiskriminačného zákona, § 25 ods. 1, § 65 ods. 4, § 69 ods. 2 zákona č. 385/2000 Z.z. o sudcoch a prísediacich (v znení účinnom do 14.04.2005, od 15.04.2005 a tiež od 17.07.2005), a dospel k záveru, že podanej žalobe nie je možné vyhovieť. V prvom rade poukázal na to, že žalovaný - Slovenská republika - konajúca prostredníctvom Ministerstva spravodlivosti SR, ktoré je ústredným orgánom verejnej moci, ktorý koná za štát v osobitných vzťahoch medzi sudcami a štátom, je v danej veci pasívne legitimovaným subjektom. Konštatoval však, že podanej žalobe v časti o určenie, že odmeňovanie žalobcu je v rozpore so zásadou rovnakého zaobchádzania, nebolo možné vyhovieť z dôvodu, že žalobca nepreukázal naliehavý právny záujem na požadovanom určení, ktorý je v zmysle ustálenej judikatúry daný vtedy, ak existuje aktuálny stav objektívnej právnej neistoty medzi navrhovateľom a odporcom, ktorý je ohrozením navrhovateľovho právneho postavenia a ktorý nemožno iným právnym prostriedkom odstrániť, avšak žalobca nepreukázal, a ani netvrdil, že jeho právne postavenie bez požadovaného určenia je ohrozené alebo neisté, a to za stavu, keď ním tvrdený rozpor so zásadou rovnakého zaobchádzania bol vyslovený v náleze Ústavného súdu SR. Vo vzťahu k zvyšným nárokom žalobcu na zaplatenie sumy 79.236 eur poukázal na to, že podľa § 9 Antidiskriminačného zákona má každý právo na rovnaké zaobchádzanie a na ochranu pred diskrimináciou, každý sa môže domáhať svojich práv na súde ak sa domnieva, že je, alebo bol dotknutý na svojich právach, právom chránených záujmoch alebo slobodách nedodržaním zásady rovnakého zaobchádzania. Môže sa domáhať najmä aby ten, kto nedodržal zásadu rovnakého zaobchádzania upustil od svojho konania, ak je to možné napravil protiprávny stav alebo poskytol primerané zadosťučinenie, a ak by primerané zadosťučinenie nebolo dostačujúce, najmä ak nedodržaním zásady rovnakého zaobchádzania bola v značným spôsobom znížená dôstojnosť, spoločenská vážnosť alebo spoločenské uplatnenie poškodenej osoby, môže sa táto osoba domáhať aj náhrady nemajetkovej ujmy v peniazoch. Nedodržanie zásady rovnakého zaobchádzania vo vzťahu k odmeňovaniu žalobcu v porovnaní s odmeňovaním sudcov Špecializovaného trestného súdu konštatoval Ústavný súd SR v Náleze PL.ÚS 17/08 z 20. mája 2009, s obsahom ktorého sa stotožnil a tento rešpektoval. Poukázal však na to, že žalobca neuniesol dôkazné bremeno na preukázanie dôvodnosti ním uplatneného nároku na zaplatenia žalovanej sumy, keď nepreukázal splnenie podmienky pre priznanie žiadneho z nárokov podľa § 9 Antidiskriminačného zákona, a to za stavu, keď konštatovanie diskriminácie sudcov všeobecných súdov v ústavnom náleze, na ktorý poukazoval sám žalobca, možno považovať za primerané morálne zadosťučinenie pre žalobcu. Osobitne uviedol, že v spore nevykonal žalobcom navrhované znalecké dokazovanie znalcom z odboru účtovníctva, nakoľko vykonanie tohto dokazovania považoval za nadbytočné a v súvislosti s týmto konaním za irelevantné, keď žalobca tento dôkaz nenavrhol vykonať na preukázanie vzniku jeho nároku, teda na skutočnosti, na ktoré sa pri dokazovaní zameral. Pri rozhodovaní vychádzal zo skutkového stavu zisteného vykonaným dokazovaním listinnými dôkazmi založenými v spise, pričom prihliadol aj na ďalší obsah spisu v intenciách tvrdení uvádzanými žalobcom, pričom skutkové zistenia ustálené vykonaným dokazovaním považoval za dostatočné pre posúdenie rozhodujúcich skutočností vzťahujúcich sa k meritu veci. O trovách konania rozhodol podľa § 142 ods. 1 O.s.p., avšak úspešnému žalovanému náhradu trov konania nepriznal, nakoľko ju priznať nežiadal. 2. Proti tomuto rozsudku podal v zákonom stanovenej lehote odvolanie žalobca, domáhajúc sa jeho zrušenia a vrátenia veci súdu prvej inštancie na ďalšie konanie, a to z dôvodov podľa § 205 ods. 2 písm. a/, b/, c/, d/, i/ O.s.p. V prvom rade namietal, že súd prvej inštancie svojím rozhodnutím odmietol jeho právo na súdnu ochranu priznanú podľa č. 46 ods. 1 Ústavy Slovenskej republiky. Z dôvodov napadnutého rozhodnutia vyplýva, že konajúci súd v zásade ním uplatnené nároky rozdelil na obdobie do Nálezu Ústavného súdu Slovenskej republiky č.k. PL. ÚS 17/08 - 238 z 20.05.2009 a na obdobie po tomto náleze. Poukázal na to, že je nesporné, že ústavný súd v náleze konštatoval diskrimináciu v zaobchádzaní vo forme platových pomerov sudcov Špeciálneho súdu oproti ostatným sudcom všeobecných súdov, keď funkčný príplatok, ktorý poberali sudcovia Špeciálneho súdu, bol vyplácaný v takej nehoráznej výške, že ústavnému súdu nezostalo nič iné, len označiť tento funkčný príplatok za diskriminačný vo vzťahu k ostatným sudcom všeobecných súdov. Nález ústavného súdu ale nerieši žiadnym spôsobom sanáciu diskriminácie, a keďže štát dobrovoľne diskrimináciu sudcov všeobecných súdov nesanoval, zostáva táto úloha všeobecnému súdu v prípade existencie žaloby, ktorou sa žalobca - sudca domáha sanácie diskriminácie. Okresný súd sa pritom s touto povinnosťou v danom prípade žiadnym spôsobom nevyporiadal, pretože arbitrárnym spôsobom odmietol všetky spôsoby sanácie uplatnené ním podanou žalobou v súlade s § 9 ods. 2 zákona č. 365/2004 Z.z. v znení neskorších predpisov, ktoré majú oporu v skutkových okolnostiach veci, ako i v právnych predpisoch, a preto nezodpovedá zákonu tvrdenie súdu prvej inštancie, podľa ktorého uplatnené prostriedky ochrany v zmysle § 9 ods. 2 osobitného zákona v prejednávanom prípade neprichádzajú do úvahy. Tým, že okresný súd odmietol sanáciu nerovnakého zaobchádzania prostriedkami, ktoré sú fakultatívne vymenované v ust. § 9 ods. 2 Antidiskriminačného zákona, odmietol nápravu jeho diskriminácie v odmeňovaní, v podstate len potvrdil existenciu diskriminácie a ponechal v platnosti existujúci diskriminačný stav bez toho, aby sa čo i len pokúsil o sanáciu diskriminácie. Svojím rozhodnutím ignoroval relevantné právne normy nielen tuzemské - § 34 ods. 1 prvá veta Zákona o sudcoch a prísediacich, § 9 osobitného zákona, § 119a zákona č. 311/2001 Z.z. v znení neskorších predpisov, ktorý je na vec aplikovateľný prostredníctvom ust. § 150 ods. 1 Zákona o sudcoch a prísediacich, či. 20 Ústavy Slovenskej republiky - ale i medzinárodného charakteru, ktorými je Slovenská republika viazaná - čl. 14 Dohovoru o ochrane ľudských práv a základných slobôd, či. 1 Dodatkového protokolu č. 1 k Dohovoru, či 1 Dodatkového protokolu č. 12 k Dohovoru, Smernica č. 97/80/ES, č. 2000/43/ ES, č. 2000/78/ES, č. 2000/73/ES, a poprel tým všeobecnú zásadu rovnosti. Za nesprávny označil žalobca v odvolaní aj názor okresného súdu pri namietanej diskriminácií a forme jej sanácie po vydaní nálezu ústavného súdu. Ak totiž všeobecný súd tvrdí, že právne predpisy spôsobujúce diskrimináciu môže za protiústavné vyhlásiť len ústavný súd, bolo jeho povinnosťou postupovať v súlade s § 109 ods. 1 písm. b/ O.s.p. a konanie prerušiť a postúpiť vec ústavnému súdu na zaujatie stanoviska, a nie žalobu zamietnuť pokiaľ ide o diskrimináciu po náleze ústavného súdu pre nedostatok právomoci. O existencii diskriminácie a spôsobe je sanácie v odmeňovaní pritom mohol po náleze ústavného súdu rozhodnúť súd prvej inštancie aj aplikáciou noriem jednoduchého práva - § 34 ods. 1 veta prvá Zákona o sudcoch a prísediacich, § 9 osobitného zákona, § 119a zákona č. 311/2001 Z.z. v znení neskorších predpisov, a to bez toho, aby o tom musel rozhodnúť ústavný súd. Nie je pritom rozhodujúce, či diskriminácia v odmeňovaní je spôsobená všeobecným právnym predpisom so silou zákona, alebo ako výsledok svojvôle subjektu, ktorý je zodpovedný za odmeňovanie sudcov. Takéto porovnanie okresný súd nespravil, a preto jeho rozhodnutie je prinajmenšom predčasné a vychádza z neúplne zisteného skutkového stavu a neprávneho právneho názoru. Zdôraznil tiež, že súčasná diskriminácia v odmeňovaní je materiálnym základom aj pre budúcu diskrimináciu vo forme rozdielnej výšky dôchodku, ktorý bude priznaný konkrétnym sudcom, pokiaľ sa ho dožijú. Ak okresný súd odmietol k tejto forme diskriminácie vykonať ďalšie dokazovanie, odňal mu tým možnosť konať pred súdom. Vo vzťahu k zamietnutiu žaloby v časti určovacieho petitu žaloby sa nestotožnil s názorom okresného súdu, podľa ktorého nepreukázal naliehavý právny záujem, nakoľko pri tomto type žalôb je určovací petit formou satisfakcie diskriminovanej osoby, a preto naliehavý právny záujem nie je potrebné preukazovať. Napokon poukázal na to, že úvahy okresného súdu týkajúce sa náhrady nemajetkovej ujmy sú irelevantné, pretože v čase rozhodovanie súdu nároky na náhradu nemajetkovej ujmy v zmysle § 9 ods. 3 Antidiskriminačného zákona neuplatnil, pričom v tejto časti je napadnuté rozhodnutie zmätočné, pretože súd odôvodňuje odmietnutie nároku sanácie diskriminácie, ktorý po pripustení zmeny petitu žaloby už neuplatňoval, keď sa nedomáhal náhrady nemajetkovej ujmy, ani primeraného zadosťučinenia v peniazoch. Napokon namietal, že z odôvodnenia rozsudku nevyplýva, akým spôsobom sa konajúci súd vysporiadal s tvrdením žalobcu o pokračujúcej diskriminácií v jeho odmeňovaní aj po náleze Ústavného súdu Slovenskej republiky sp. zn. PL. ÚS 17/08 a po zmene príslušnej právnej úprave o výške príplatku, ktorý je vyplácaný sudcom Špecializovaného trestného súdu a sudcom najvyššieho súdu, ktorý rozhodujú o opravných prostriedkoch proti rozhodnutiam Špecializovaného trestného súdu až do súčasnosti, pričom existuje dôvodné podozrenie, že vo veci konajúca sudkyňa neposudzovala podanú žalobu individuálne, pretože dôvody napadnutého rozsudku sú v podstate totožné (a rovnako nesprávne) ako v inom rozhodnutí konajúcej sudkyne vo veci vedenej na Okresnom súde Bratislava I. sp. zn. 16C/222/2009, v ktorej bol vyhlásený rozsudok v neprospech žalobkyne 11.05.2015. Záverom poznamenal, že konajúca sudkyňa v napadnutom rozsudku nevysvetlila odklon od svojho predchádzajúceho rozhodnutia, keď podľa verejne dostupných informácií priznala v rovnakom type konania sudkyni Najvyššieho súdu Slovenskej republiky S.. O. N. odškodnenie za diskrimináciu vo výške 10.000 eur. 3. Žalovaný sa k odvolaniu žalobcu písomne nevyjadril. 4. Odvolací súd prejednal vec podľa § 380 ods. 1 C.s.p., bez nariadenia odvolacieho pojednávania podľa § 378 ods. 1 v spojení s § 219 ods. 3 C.s.p. a dospel k záveru, že napadnutý rozsudok je (vo výroku) vecne správny. 5. V prvom rade považuje odvolací súd za potrebné uviesť, že v preskúmavanej veci vykonal súd prvej inštancie všetko dokazovanie potrebné na zistenie rozhodujúcich skutočností významných pre posúdenie dôvodnosti podanej žaloby, ako aj na posúdenie opodstatnenosti tvrdení, ktoré uvádzal žalovaný na svoju obranu a na základe správneho vyhodnotenia vykonaného dokazovania dospel k správnym skutkovým záverom, a na ich základe následne vyvodil aj správny právny záver, že v danej veci neboli splnené zákonné podmienky na vyhovenie podanej žalobe v časti o určenie, že odmeňovanie žalobcu je v rozpore so zásadou rovnakého zaobchádzania, avšak ani v časti o nápravu protiprávneho stavu vyplatením sumy 79.236 eur žalovanému, pričom ani obsah odvolania žalobcu nie je spôsobilý spochybniť správnosť ťažiskových záverov súdu prvej inštancie, podľa ktorých neboli splnené predpoklady pre vyhovenie podanej žalobe, vyplývajúce z ust. § 9 Antidiskriminačného zákona. 6. Súd prvej inštancie postupoval správne, keď spor po právnej stránke posúdil podľa Antidiskriminačného zákona a správne v danej veci zisťoval základné predpoklady vzniku práva žalobcu voči žalovanému na poskytnutie plnenia za porušenie zákazu nerovnakého (diskriminačného) zaobchádzania so žalobcom v zmysle ust. § 9 ods. 2,3 Antidiskriminačného zákona, opierajúc sa o nález Ústavného súdu Slovenskej republiky sp. zn. PL. ÚS 17/08. V tejto súvislosti prvoinštančný súd dôsledne rešpektoval právne závery vyslovené v citovanom náleze Ústavného súdu SR, tieto správne aplikoval aj v danom spore, pričom v tomto smere mu nemožno vytknúť žiadne pochybenie pri právnom posúdení veci. Odvolací súd sa stotožnil so záverom prvoinštančného súdu, ktorý vychádzal z toho, že žalobca v spore nepreukázal splnenie predpokladov pre priznanie žiadneho spomedzi nárokov vyplývajúcich z citovaného ust. § 9 ods. 2,3 Antidiskriminačného zákona. 7. Je nesporné, že Ústavný súd SR vo svojom náleze sp. zn. PL. ÚS 17/08 konštatoval, že v prípade ostatných sudcov všeobecných súdov, teda i v prípade žalobcu, došlo v dôsledku novelizácie ust. § 69 ods. 2 zákona č. 385/2000 Z.z., k nerovnakému zaobchádzaniu. Ústavný súd vo svojom náleze, ktorého závery boli širokej laickej verejnosti prezentované masovokomunikačnými prostriedkami (v printových i audiovizuálnych médiách) a stali sa všeobecne známe, podrobne a zrozumiteľne vysvetlil, v čom spočívalo zistené nerovnaké zaobchádzanie s tzv. ostatnými bežnými sudcami oproti sudcom poberajúcim osobitné funkčné príplatky a v akom smere došlo k pochybeniu pri prijímaní danej právnej úpravy. Za tohto stavu odvolací súd považuje za správny záver súdu prvej inštancie, že v časti o určenie, že odmeňovanie žalobcu je v rozpore so zásadou rovnakého zaobchádzania nebolo možné podanej žalobe vyhovieť. Hoci prípustnosť podanej žaloby v časti o určenie, že odmeňovanie je v rozpore so zásadou rovnakého zaobchádzania, ktorého sa žalobca domáhal v súvislosti s porušením zásady rovnakého zaobchádzania, nemožno, ako na to opodstatnene poukazuje žalobca v odvolaní, hodnotiť z hľadiska existencie naliehavého právneho záujmu (§ 80 písm. c/ O.s.p.), keďže ide iba o jednu z foriem poskytnutia morálnej satisfakcie za porušenie zákazu diskriminácie, je nepochybné, že takáto morálna satisfakcia bola (aj) žalobcovi v plnej miere poskytnutá už vydaním, no najmä zverejnením nálezu Ústavného súdu SR sp. zn. PL. ÚS 17/08, a preto opakované konštatovanie takéhoto porušenia vo výroku rozsudku v preskúmavanej veci treba považovať za nadbytočné, presahujúce rámec účelu a zmyslu ustanovenia § 9 ods. 2 Antidiskriminačného zákona, ktorým nepochybne nie je (iba preto, že to žalobca požaduje) opakovane poskytnúť morálnu satisfakciu spôsobom a vo forme, ktorá už raz bola poskytnutá, a to dokonca Ústavným súdom SR ako najvyšším orgánom ochrany ústavnosti v Slovenskej republike. Súd prvej inštancie preto rozhodol vecne správne, keď žalobu v časti určenia, akého sa žalobca domáha, podanú žalobu ako neopodstatnenú zamietol. 8. Odvolací súd považuje za neopodstatnenú námietku žalobcu v odvolaní, že prvoinštančný súd svojím rozhodnutím o zamietnutí podanej žaloby porušil jeho právo na súdnu ochranu priznanú v čl. 46 ods. 1 Ústavy Slovenskej republiky, pričom odmietol nápravu jeho diskriminácie v odmeňovaní, v podstate len potvrdil existenciu diskriminácie a ponechal v platnosti existujúci diskriminačný stav bez toho, aby sa čo i len pokúsil o sanáciu diskriminácie. Na kompenzáciu následkov protiprávneho stavu spôsobom a za podmienok uplatnených žalobcom v tomto spore totiž neboli splnené zákonom (§ 9 Antidiskriminačného zákona) stanovené predpoklady, keď žalobca v spore nepreukázal také okolnosti, ktoré by umožňovali podanej žalobe vyhovieť, a to ani v časti, v ktorej sa domáha nápravy nezákonného stavu zaplatením sumy 79.236 eur. V tejto súvislosti, pokiaľ ide o otázku nápravy protiprávneho stavu, na ktorú žalobca poukazoval aj vo svojom odvolaní, odvolací súd na doplnenie uvádza, že podľa ust. § 9 ods. 2 Antidiskriminačného zákona vznik povinnosti napraviť protiprávny stav spočívajúci v porušení zákazu nerovnakého zaobchádzania, prichádza do úvahy iba v prípade, ak je to (objektívne) možné, pričom takáto povinnosť môže byť uložená iba tomu, kto tento zákaz porušil a nežiaduci stav spôsobil. V tomto prípade však Ministerstvo spravodlivosti SR nepochybne nie je subjektom, ktorý by spôsobil neústavný stav spočívajúci v priznaní neprimerane vysokých funkčných príplatkov sudcom Špecializovaného trestného súdu a niektorým sudcom Najvyššieho súdu SR, keď i Ústavný súd SR vo svojom náleze zodpovednosť za nastolenie neústavného a diskriminačného stavu pripisuje výlučne zákonodarnej moci, teda Národnej rade Slovenskej republiky. Zároveň však odvolací súd poukazuje na to, že žalobca sa proti žalovanému, ktorým je Slovenská republika - Ministerstvo spravodlivosti SR, domáha nápravy protiprávneho stavu spočívajúceho v jeho diskriminácii spôsobom, ktorý zo strany orgánu konajúceho v danom prípade za štát nie je možný (prípustný), nakoľko ak by malo dôjsť k uspokojeniu nároku zo strany žalovaného, by bol žalovaný nútený bez opory v platnej právnej úprave závažne porušiť právne predpisy upravujúce nakladanie s rozpočtovými prostriedkami. Žalobca sa totiž v skutočnosti, dôvodiac formálne potrebou nápravy nezákonného diskriminačného stavu, domáha iba doplatenia (časti) príplatkov, aké podľa právnej úpravy prináležali sudcom, ktorí (na rozdiel od žalobcu) podmienky pre vznik nároku na vyplatenie v zmysle (hoci diskriminačnej) právnej úpravy spĺňali. V tejto súvislosti sa nemožno stotožniť ani so (zjednodušujúcou) argumentáciou žalobcu, že nakoľko Ústavný súd SR vo svojom náleze vyslovil existenciu nerovnakého zaobchádzania, avšak nerozhodol o sanácii diskriminácie, je povinnosťou všeobecného súdu o nej rozhodnúť, a to bez ohľadu na akékoľvek ďalšie okolnosti prejednávanej veci. Všeobecný súd totiž rozhoduje o konkrétnej žalobe na základe individuálnych okolností každej veci, pričom je významné, aké nároky, akým spôsobom a proti komu boli podanou žalobou uplatnené. Žalobca spomedzi nárokov z porušenia zásady rovnakého zaobchádzania (okrem určovacej žaloby) uplatnil napokon už len právo na nápravu nezákonného stavu, ktoré prichádza do úvahy iba v prípade, ak je to objektívne možné a iba proti tomu, kto vznik nezákonného stavu spôsobil. Pokiaľ, ako už bolo uvedené, v preskúmavanej veci žalovaný nemôže zodpovedať za porušenie zákazu rovnakého zaobchádzania a naviac náprava nezákonného stavu vyplatením peňažnej sumy predstavujúcej (časť) príplatku za výkon funkcie, vzhľadom na individuálne okolnosti danej veci, nie je objektívne možná, samotná deklarovaná potreba sanácie diskriminácie nie je spôsobilá založiť splnenie predpokladov pre vyhovenie podanej žalobe v preskúmavanej veci, a teda argumentácia žalobcu v tomto smere nemôže obstáť. Napokon odvolací súd v tejto súvislosti poukazuje i na to, že k skutočnej (a jedinej objektívne možnej) náprave diskriminačného stavu došlo už prijatím zmeny právnej úpravy odmeňovania sudcov Špecializovaného trestného súdu a niektorých sudcov Najvyššieho súdu SR, keď výška ich sporného funkčného príplatku bola zákonom č. 291/2009 Z.z., ktorým bolo v súlade s citovaným nálezom Ústavného súdu SR sp. zn. PL. ÚS 17/08 novelizované ust. § 69 ods. 2 zákona č. 385/2000 Z.z., s účinnosťou od 17.07.2009 znížená (z neprimerane vysokého šesťnásobku) na dvojnásobok priemernej nominálnej mesačnej mzdy zamestnanca v hospodárstve Slovenskej republiky za predchádzajúci kalendárny rok. 9. Neopodstatnená je tiež námietka žalobcu v odvolaní, že súd prvej inštancie svojím rozhodnutím ignoroval relevantné právne normy nielen tuzemské - § 34 ods. 1 prvá veta Zákona o sudcoch a prísediacich, § 9 osobitného zákona, § 119a zákona č. 311/2001 Z.z. v znení neskorších predpisov, ktorý je na vec aplikovateľný prostredníctvom ust. § 150 ods. 1 Zákona o sudcoch a prísediacich, či. 20 Ústavy Slovenskej republiky - ale i medzinárodného charakteru, ktorými je Slovenská republika viazaná - čl. 14 Dohovoru o ochrane ľudských práv a základných slobôd, či. 1 Dodatkového protokolu č. 1 k Dohovoru, či 1 Dodatkového protokolu č. 12 k Dohovoru, Smernica č. 97/80/ES, č. 2000/43/ES, č. 2000/78/ES, č. 2000/73/ES, a poprel tým všeobecnú zásadu rovnosti. Prvoinštančný súd totiž, pokiaľ ide o rešpektovanie zásady rovnosti, dôsledne vychádzal z nálezu Ústavného súdu SR, ktorý porušenie zákazu nerovnakého zaobchádzania celkom jasne konštatoval, pričom samotným zamietnutím podanej žaloby z dôvodu nesplnenia zákonom stanovených predpokladov pre priznanie uplatnených nárokov k porušeniu zásady rovnosti nepochybne nedochádza. V danom prípade pre rozhodnutie v spore nebolo významné posúdenie, či bol porušený zákaz nerovnakého zaobchádzania, keď pochybenie pri prijímaní novej právnej úpravy bolo konštatované už v citovanom náleze Ústavného súdu SR, avšak iba to, či boli splnené Antidiskriminačným zákonom stanovené podmienky na vyhovenie podanej žalobe, ktorou (konkrétny) žalobca proti (konkrétnemu) žalovanému uplatňoval niektoré z práv vyplývajúcich z ust. § 9 Antidiskriminačného zákona. V tomto smere sa odvolací súd, ako už bolo uvedené, stotožnil so záverom súdu prvej inštancie, že podmienky na priznanie niektorého z nárokom podľa § 9 Antidiskriminačného zákona v prípade žalobcu splnené neboli. 10. Pokiaľ ide o otázku ďalšej diskriminácie po vydaní nálezu Ústavného súdu SR sp. zn. PL. ÚS 17/08, na ktorú žalobca poukazoval aj v podanom odvolaní, a to aj v súvislosti s jeho budúcim dôchodkovým zabezpečením, v tomto smere správne súd prvej inštancie považoval jeho argumentáciu za nedôvodnú, nakoľko žalobca v spore nepreukázal splnenie predpokladov pre priznanie zadosťučinenia v peniazoch ani náhrady nemajetkovej ujmy, pričom nakoľko žalovanému nevznikla ani povinnosť napraviť vzniknutý diskriminačný nezákonný stav, ktorý svojím konaním nespôsobil, nemožno uvažovať ani o existencii ďalších s tým súvisiacich nárokov. Vo vzťahu k potenciálnej výške nárokov žalobcu z dôchodkového zabezpečenia v budúcnosti ide naviac len o otázku hypotetickú, ktorej zodpovedanie závisí od vopred neznámych skutočností, ktoré majú nastať až v budúcnosti, a preto nie sú spôsobilé ani v prípade, ak by to inak bolo možné, založiť povinnosť žalovaného zaplatiť žalobcovi ním uplatnenú peňažnú sumu. Navyše po vydaní nálezu Ústavného súdu SR a nastúpeniu jeho účinkov, došlo k zníženiu funkčného príplatku zo 6 násobku na 2 násobok priemernej nominálnej mesačnej mzdy, teda došlo k náprave protiústavného stavu a diskriminačný stav už ďalej nepokračoval. 11. Neopodstatnené sú i ostatné námietky žalobcu v odvolaní, smerujúce k nedostatočnému ustáleniu skutkového stavu veci, keď posúdenie výšky nároku, či prípadnej hypotetickej výšky dôchodku žalobcu, bolo vzhľadom na absenciu predpokladov pre priznanie nárokov uplatnených podanou žalobou z hľadiska rozhodnutia vo veci samej bez významu. 12. So zreteľom na vyššie uvedené sú potom bez významu i námietky žalobcu v odvolaní, že súd prvej inštancie sa náležite nevysporiadal s otázkou možnosti sanácie nerovnakého zaobchádzania vo forme nápravy v podobe vyplatenia sumy 79.236 eur. Bez ohľadu na to, či žalobca žiadal priznať predmetnú peňažnú sumu titulom nápravy nezákonného stavu alebo práva na poskytnutie peňažnej satisfakcie, prípadne titulom práva na zaplatenie nemajetkovej ujmy v peniazoch, totiž žalobcovi na zaplatenie danej sumy nárok nevznikol. Za tohto stavu sú z hľadiska správnosti napadnutého rozsudku bez významu i námietky žalobcu smerujúce k arbitrárnosti napadnutého rozsudku, keď je správny základný záver súdu prvej inštancie, že v konaní neboli preukázané také skutočnosti, ktoré by umožňovali žalobcovi priznať akékoľvek nároky vyplývajúce z ust. § 9 Antidiskriminačného zákona, teda okrem nároku na odstránenie nezákonného stavu ani nárok na poskytnutie peňažnej satisfakcie, avšak ani nárok na zaplatenie náhrady nemajetkovej ujmy peniazoch. Skutočnosti uvádzané žalobcom v podanom odvolaní tak nemôžu pre neho privodiť priaznivejšie rozhodnutie v spore. 13. Vzhľadom na uvedené, odvolací súd rozsudok súdu prvej inštancie ako (vo výroku) vecne správny potvrdil (§ 387 ods. 1,2 C.s.p.). 14. O nároku na náhradu trov odvolacieho konania rozhodol odvolací súd podľa ust. § 396 ods. 2 C.s.p. v spojení s § 262 ods. 1 a § 255 ods. 1 C.s.p., a úspešnému žalovanému priznal nárok na náhradu trov odvolacieho konania v celom rozsahu.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https://www.kauzis.sk/judikatura/r/ECLI:SK:KSBA:2018:1109200465.6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