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2Co/296/2016 z 17. 1. 2018</w:t>
      </w:r>
    </w:p>
    <w:p>
      <w:r>
        <w:t>Uznesenie Krajského súdu Bratislava z 17. januára 2018, sp. zn. 2Co/296/2016, ECLI:SK:KSBA:2018:1111244376.3</w:t>
      </w:r>
    </w:p>
    <w:p>
      <w:r>
        <w:t>Súd: Krajský súd Bratislava</w:t>
      </w:r>
    </w:p>
    <w:p>
      <w:r>
        <w:t>Spisová značka: 2Co/296/2016</w:t>
      </w:r>
    </w:p>
    <w:p>
      <w:r>
        <w:t>ECLI: ECLI:SK:KSBA:2018:1111244376.3</w:t>
      </w:r>
    </w:p>
    <w:p>
      <w:r>
        <w:t>Dátum vydania: 17. 1. 2018</w:t>
      </w:r>
    </w:p>
    <w:p>
      <w:r>
        <w:t>Forma: Uznesenie</w:t>
      </w:r>
    </w:p>
    <w:p>
      <w:r>
        <w:t>Oblasť práva: Občianske právo</w:t>
      </w:r>
    </w:p>
    <w:p>
      <w:pPr>
        <w:pStyle w:val="Heading2"/>
      </w:pPr>
      <w:r>
        <w:t>Text rozhodnutia</w:t>
      </w:r>
    </w:p>
    <w:p>
      <w:r>
        <w:t>Súd: Krajský súd Bratislava Spisová značka: 2Co/296/2016 Identifikačné číslo súdneho spisu: 1111244376 Dátum vydania rozhodnutia: 18. 01. 2018 Meno a priezvisko sudcu, VSÚ: JUDr. Michaela Králová ECLI: ECLI:SK:KSBA:2018:1111244376.3 Uznesenie Krajský súd v Bratislave v senáte v zložení: predsedníčka senátu JUDr. Michaela Králová a členovia senátu: JUDr. Bianka Gelačíková a JUDr. Ivana Jahnová,v právnej veci žalobcu: O.. V. N., Y.., N. M. Č. XXX/XX, A., právne zastúpený FUTEJ &amp; Partners, s.r.o., so sídlom Radlinského č. 2, Bratislava proti žalovanému: Slovenská F., R. D. N. Z., Z. Z. N., L. G.Š. X, o náhradu škody v sume 1.987,93 eur s príslušenstvom, o trovách konania, o odvolaní žalobcu proti uzneseniu Okresného súdu Bratislava I, č. k. 25C/177/2011-327 zo dňa 21.6.2016, takto r o z h o d o l : Odvolací súd uznesenie Okresného súdu Bratislava I, č. k. 25C/177/2011-327 zo dňa 21.6.2016 p o t v r d z u j e . Žalovaný m á nárok na náhradu trov odvolacieho konania v rozsahu 100%. o d ô v o d n e n i e : 1. Okresný súd Bratislava I uznesením č.k.25C/177/2011-327 zo dňa 21.6.2016 uložil žalovanému povinnosť zaplatiť žalobkyni náhradu trov konania vo výške 313,31 eur, do troch dní od právoplatnosti rozhodnutia. 2. Súd prvej inštancie v odôvodnení rozhodnutia poukázal na to, že žalobca sa žalobou zo dňa 30.12.2011 domáhal od žalovaného náhrady škody 1.987,93 eur s príslušenstvom, ktorá mu mala vzniknúť v príčinnej súvislosti s nesprávnym úradným A. D. N. Z. pri výkone dohľadu nad A. W. Z. L. (Ď. U. ".) podľa zákona č. 514/2003 Z. z. o zodpovednosti za škodu spôsobenú pri výkone verejnej moci a o zmene niektorých zákonov. Rozsudkom z 23. októbra 2013, č. k. 25C/177/2011-240 žalobu žalobcu zamietol. O trovách konania rozhodol tak, že žalovanému nepriznal právo na ich náhradu. Proti výroku o trovách konania predmetného rozsudku sa žalobca odvolal a žiadal, aby mu bola priznaná náhrada trov konania vo výške 313,31 eur zodpovedajúca trovám jeho právneho zastúpenia. Krajský súd v Bratislave rozsudkom č. k. 2Co/184/2014-289 zo dňa 29. júla 2015 rozsudok Okresného súdu Bratislava I, č. k. 25C/177/2011-240 zo dňa 23.10.2013 vo výroku o trovách konania zrušil a vec mu vrátil na ďalšie konanie. Odvolací súd v odôvodnení svojho rozhodnutia poukázal na nález Ústavného súdu Slovenskej republiky z 15. októbra 2014, č. k. III. ÚS 457/2014-27, v ktorom Ústavný súd SR uviedol, že za účelne vynaložené trovy konania podľa § 142 ods. 1 zákona č. 99/1963 Zb. Občiansky súdny poriadok ( ďalej aj OSP ) možno pokladať iba také trovy, ktoré museli byť procesnou stranou nevyhnutne vynaložené na to, aby mohla riadne obhajovať svoje porušené alebo ohrozené subjektívne právo na príslušnom súde, pričom trovy konania vzniknuté v súvislosti so zastúpením účastníka advokátom je potrebné zásadne považovať za vynaložené účelne na riadne uplatňovanie, resp. bránenie práva na súde a iba v celkom výnimočných situáciách, najmä v prípade zneužitia práva na zastúpenie advokátom, by mohlo ísť o trovy konania, ktoré by sa nedali kvalifikovať ako vynaložené účelne. Žalovaný si náhradu trov konania uplatnil na pojednávaní 23.10.2013 a vyčíslil ich sumou 313,31 eur ako trovy právneho zastúpenia spojené s jeho právnym zastúpením pri procesnom úkone výsluchu žalobcu prostredníctvom dožiadaného Okresného súdu v Prievidzi. 3. Súd prvej inštancie svoje rozhodnutie po právnej stránke odôvodnil ustanovením § 142 odsek 1 OSP a dospel k záveru, že v danej veci žalovanému vznikol na náhradu trov konania nárok a preto žalobcovi uložil povinnosť trovy konania žalovanému zaplatiť. Poukázal na to, že žalovaný, ktorý je právnickou osobou a disponuje personálnym právnym aparátom nemusí svoje práva a povinnosti v občianskom súdnom konaní vykonávať sám, pretože každý účastník konania bez ohľadu na to, či ide o fyzickú alebo právnickú osobu, má právo dať sa v konaní zastupovať zástupcom, ktorého si zvolí. Zákon neodvodzuje právo nechať sa zastupovať pred súdom advokátom od skutočnosti, či účastník sám, alebo jeho zamestnanec majú právnické vzdelanie. Súd prvej inštancie vychádzal z argumentácie žalovaného, ktorý poukázal na to, že na Okresnom súde Bratislava I prebiehali a prebiehajú stovky súdnych konaní, v ktorých sú žalobcami členovia A. a žalovaným Slovenská F. R. D. N. Z.. Obrovský rozsah tejto súdnej agendy je svojím objemom enormne zaťažujúci. Na Okresnom súde Bratislava I od 2. júla 2012 v predmetných veciach prebiehajú pojednávania. Z tohto dôvodu došlo k časovej kolízii úkonu výsluchu žalobcu pred dožiadaným súdom a pojednávaním na Okresnom súde Bratislava I v skutkovo totožnej veci iného člena A. ako žalobcu. Pre toho istého zástupcu žalovaného nebolo objektívne časovo a priestorovo možné byť na súdnom pojednávaní v Bratislave a súbežne aj pri súdnom vykonávaní dožiadaného dôkazného úkonu (výsluchu žalobcu ) na súde mimo Bratislavy. Konkrétne zamestnankyňa M.. S. A.Á. sa podľa súdneho predvolania mala dňa 20.6.2013 zúčastniť na pojednávaní na Okresnom súde Bratislava I v konaní vedenom pod sp. zn. 7C/181/2011. Žalovaný poukázal na to, že v mesiaci jún 2013 bolo na Okresnom súde Bratislava I nariadených celkovo 49 pojednávaní v skutkovo a právne obdobných veciach o žalobách členov družstva A.. Okrem účasti na pojednávaniach musel žalovaný pripraviť pre súd v jednotlivých veciach aj písomné vyjadrenia k rôzne modifikovaným žalobám a podaniam jednotlivých žalobcov (členov družstva A.). Procesného úkonu výsluchu žalobcu pred dožiadaným súdom sa za žalovaného okrem jeho právneho zástupcu zúčastnil aj jeho zamestnanec M.. Š. C., ktorý aj keď má právnické vzdelanie, vzhľadom na spektrum jeho pracovných úloh a jeho funkčné zaradenie zameriava sa na riešenie vecných záležitostí (vrátane plnenia úloh tajomníka Bankovej rady D.). Preto na dožiadanom Okresnom súde Prievidza dňa 20. 6. 2013 bol Š. C. poverený zúčastniť sa iba po vecnej stránke a to za prítomnosti splnomocneného advokáta žalovaného, keďže v procesných sporových konaniach nemá mieru skúseností a zručností advokáta, ako profesionálneho poskytovateľa právnej pomoci. Súd prvej inštancie uviedol, že mu je z jeho rozhodovacej činnosti známe, že poverená zamestnankyňa M.. S. A. žalovaného zastupuje v podstatnej väčšine súdnych konaní prebiehajúcich medzi členmi A. a žalovaným a pravdepodobnosť kolízii procesných úkonov je vysoká. Skonštatoval, že za daných okolností nemôžu byť trovy právneho zastúpenia žalovaného kvalifikované ako zneužitie práva a boli preto vynaložené v súlade so zásadou ich účelnosti. Trovy právneho zastúpenia žalovaného boli uplatnené a vyčíslené podľa vyhlášky č. 655/2004 Z. z. o odmenách a náhradách advokátov za poskytovanie právnych služieb a pozostávajú z odmeny za právne zastúpenie , za dva úkony právnej služby po 81,33 eur a režijný paušál po 7,81 eur, spolu 178,28 eur, z náhrady cestovného 56,97 eur a náhrady za stratu času 78,06 eur. 4. Proti tomuto uzneseniu podal žalobca v zákonnom stanovenej lehote odvolanie a žiadal aby odvolací súd napadnuté uznesenie zmenil a žalovanému náhradu trov konania nepriznal, pretože nekorešpondujú s požiadavkou účelnosti vynaloženia trov a tvrdí, že v danej veci sa jedná o zneužitie práva na zastúpenie advokátom. Uviedol, že nepopiera tvrdenia žalovaného o obrovskom rozsahu súdnej agendy spojenej so žalobami členov A. a že sa v obdobných veciach na Okresnom súde Bratislava I uskutočnilo množstvo pojednávaní. Nepovažuje však za dostatočne odôvodnený záver súdu prvej inštancie, ktorý len z predvolania na pojednávanie v inej veci mal preukázané, že zástupkyňa žalovaného sa dňa 20.6.2013 z tohto dôvodu nemohla sama ako zástupca žalovaného zúčastniť úkonu výsluchu žalobcu pred dožiadaným súdom v Prievidzi. Prekážka účasti má byť preukázaná zápisnicou z pojednávania a nie predvolaním na pojednávanie. Žalobca namieta aj to, že M.. S. A. nebola v čase dotknutého pojednávania jediná poverená zamestnankyňa žalovaného, konajúca v obdobných veciach na Okresnom súde Bratislava I. Napríklad na pojednávaniach dňa 19.6.2013 a 24.6.2013 žalovaného zastupovala poverená zamestnankyňa G. A.. Podľa názoru žalobcu, žalovaný disponuje dostatočným personálnym zázemím, ktoré nebolo tvorené výlučne poverenou zamestnankyňou M.. S. A.. Navyše v deň konania dožiadaného úkonu na Okresnom súde Prievidza sa na Okresnom súde Bratislava I uskutočnilo iba jedno pojednávanie č. k. 7C/181/2011. 5. Žalovaný v písomnom vyjadrení k odvolaniu žalobcu navrhol, aby odvolací súd napadnuté uznesenie súdu prvej inštancie ako vecne správne potvrdil. Zotrval na jeho písomnej argumentácii k jeho nároku na náhradu trov konania vyjadrenú v podaní z 11.2.2016 ako aj v jeho odvolaní proti výroku o trovách konania v rozsudku Okresného súdu Bratislava I, č. k. 25C/177/2011-240 z 23.10.2013. Poukázal na to, že nemožno neobjektívne argumentovať tým, že bežnou agendou žalovaného, na ktorú má byť podľa názoru žalobcu personálne a finančne vybavený, je približne 850 súdnych sporov o náhradu škody, ktoré na Okresný súd Bratislava I podala v mene členov A. advokátska spoločnosť FUTEJ &amp; Partners, s. r.o. v mene svojich klientov. Obrovský rozsah tejto súdnej agendy je svojím objemom enormne pre žalovanú zaťažujúci. Popri účastiach na súdnych pojednávaniach bolo tiež nevyhnutné pripraviť súdu (pre jednotlivé súdne oddelenia) písomné vyjadrenia k rôzne modifikovaným návrhom a podaniam jednotlivých žalobcov (členov družstva A.), a to či už k návrhom na začatie konania (žalobám), následne k doplneniam žalôb, k návrhom žalobcov na prerušenie konania, k návrhom žalobcov na doplnenie dokazovania, k návrhom žalobcov na začatie prejudiciálneho konania pred Súdnym dvorom Európskej únie, ako aj vyhľadať a predložiť (prípadne zaslať) množstvo listinných dôkazov pre súd tak, aby súd mal včas k dispozícii všetky podklady potrebné pre konanie (dokazovanie) a rozhodovanie vo veciach prejednávaných na základe žalôb členov družstva A.. Okrem tejto časovo náročnej agendy zamestnanci žalovanej D. plnili aj iné pracovné povinnosti, ktoré reálne patrili do ich bežnej agendy. Preto tvrdenie žalobcu, že žalovaná mala v dotknutom čase, teda dňa 20. 6. 2013 až troch zamestnancov, ktorí ju mohli zastupovať, je tvrdenie účelové a neopodstatnené. 6. Dňom 1. júla 2016 bol Občiansky súdny poriadok zrušený a nahradil ho zákon č. 160/2015 Z. z. Civilný sporový poriadok. Podľa § 470 ods. 1 CSP, ak nie je ustanovené inak, platí tento zákon aj na konania začaté predo dňom nadobudnutia jeho účinnosti. To znamená , že nová právna úprava vychádza síce z princípu okamžitej aplikability procesnoprávnych noriem ( § 470 odsek 1 CSP ), rešpektuje ale procesný účinok odvolania do 30.6.2016, pretože právne účinky úkonov, ktoré v konaní nastali predo dňom nadobudnutia účinnosti Civilného sporového poriadku zostávajú zachované. 7. Krajský súd v Bratislave ako súd odvolací (§ 34 CSP ), preskúmal a prejednal vec v zmysle § 379, § 380 ods. 1 Civilného sporového poriadku bez nariadenia odvolacieho pojednávania, keď pre nariadenie pojednávania podľa ustanovenia § 385 ods. 1 CSP neboli splnené zákonné podmienky (nebolo potrebné doplniť resp. zopakovať dokazovanie, nevyžaduje to dôležitý verejný záujem) a dospel k záveru, že odvolanie žalobcu nie je dôvodné. 8. Vzhľadom na skutočnosť, že súd prvej inštancie rozhodoval o trovách konania za účinnosti Občianskeho súdneho poriadku a v dobe rozhodovania o odvolaní odvolacím súdom už bol účinný Civilný sporový poriadok, pričom v zmysle § 470 ods. 2 CSP &lt;https://www.slov-lex.sk/pravne-predpisy/ SK/ZZ/2015/160/&gt; sú zachované všetky právne úkony, odvolací súd aj napriek ustanoveniu § 262 ods. 2 CSP &lt;https://www.slov-lex.sk/pravne-predpisy/SK/ZZ/2015/160/&gt;, ktorý hovorí o tom, že o výške náhrady trov konania rozhodne súd prvej inštancie po právoplatnosti rozhodnutia, ktorým sa konanie končí samostatným uznesením a ktoré vydá súdny úradník, pristúpil k prejednaniu odvolania, nakoľko právne účinky podaného odvolania ostali zachované. 9. Predmetom odvolacieho konania je preskúmanie postupu súdu prvej inštancie pri rozhodovaní o nároku na náhradu trov právneho zastúpenia v zmysle princípu účelnosti ich vynaloženia. V inom rozsahu uznesenie Okresného súdu Bratislava I, č. k. 25C/177/2011-327 žalobcom z 21.6.2016 žalobcom napadnuté nebolo. 10. Podľa § 142 odsek 1 OSP súd prizná účastníkovi, ktorý mal vo veci plný úspech, náhradu trov potrebných na účelné uplatňovanie alebo bránenie práva proti účastníkovi, ktorý vo veci úspech nemal. 11. Citované ustanovenie vyjadruje zásadu zodpovednosti za výsledok konania. To znamená, že účastník, ktorý mal v sporovom konaní plný úspech, má právo na náhradu všetkých trov konania. Náhrada je obmedzená na náhradu všetkých trov vynaložených na účelné uplatňovanie alebo bránenie práva. Posúdenie účelnosti závisí od konkrétnych okolností prejednávanej veci. 12. Podľa § 137 OSP trovy konania sú (mimo iného) najmä hotové výdavky účastníkov a ich zástupcov. Spôsob určenia a výšku odmeny, náhrady hotových výdavkov a náhrady za stratu času právneho zástupcu - advokáta za právne služby upravuje vyhláška Ministerstva spravodlivosti SR č. 655/2004 Z. z. o odmenách a náhradách advokátov za poskytovanie právnych služieb ( ďalej aj Vyhláška ). Základná sadzba tarifnej odmeny sa stanoví podľa tarifnej hodnoty veci alebo druhu veci, alebo práva a podľa počtu úkonov právnej služby, ktoré advokát vo veci vykonal, ak táto vyhláška neustanovuje inak (§ 9 ods. 1 Vyhlášky). Úkony právnej služby, za ktoré patrí advokátovi náhrada, ako aj výšku tejto náhrady za jednotlivé úkony právnej služby upravuje § 14 Vyhlášky. Podľa § 151 ods. 1, 2 a 4 OSP &lt;https:// www.slov-lex.sk/pravne-predpisy/SK/ZZ/1963/99/&gt; o povinnosti nahradiť trovy konania rozhoduje súd na návrh spravidla v rozhodnutí, ktorým sa konanie končí. Účastník, ktorému sa prisudzuje náhrada trov konania, je povinný trovy konania vyčísliť najneskôr do troch pracovných dní od vyhlásenia rozhodnutia. 13. Zo súdneho spisu vyplýva, že v prejednávanej veci žalobca splnomocnil dňa 10.11.2011 na jeho zastupovanie advokátsku kanceláriu. Žalovaný svoje práva a úkony procesnej obrany vykonával prostredníctvom poverenej zamestnankyne. Súd prvej inštancie dožiadaním zo dňa 9.5.2013, doručeným 29.5.2013 požiadal Okresný súd Prievidza o vykonanie výsluchu žalobcu, pretože má v jeho obvode bydlisko. Okresný súd Prievidza žalobcu vypočul 20.6.2013. Dňa 19.6.2013 vystavil žalovaný advokátovi M.. L. C. so sídlom v H. plnomocenstvo na jeho zastupovanie v predmetnej veci. Advokát M.. L. C. sa zúčastnil úkonu výsluchu žalobcu pred dožiadaným súdom a samotný výsluch žalobcu bol vykonaný aj prostredníctvom otázok právneho zástupcu žalovaného. Za poskytnutie tejto právnej služby si vyúčtoval odmenu a náhradu hotových výdavkov spolu vo výške 313,31 eur. Právny zástupca žalovaného iné úkony právnej služby v predmetnej veci žalovanému neposkytol. Z ďalších prejavov a postupov žalovaného v konaní vyplýva, že advokáta v danej veci splnomocnil len na vykonanie tohto úkonu právnej služby. 14. Účelnosť je vlastnosť procesu spočívajúca v sledovaní cieľa. Účelnosť spravidla nachádza svoju opodstatnenosť vtedy, ak vychádza zo zákonných dôvodov a neprekračuje ich medze. 15. Účelnosť trov sa stotožňuje s nevyhnutnosťou, alebo s právnou možnosťou vynaloženia trov spojených s uplatňovaním ústavne zaručeného práva účastníka na právnu pomoc (čl. 47 ods. 2 Ústavy SR). Nevyhnutné sú tie trovy, ktoré sa musia vynaložiť na procesné úkony nariadené súdom, potrebné na zaujatie procesného stanoviska k žalobe, k meritórnemu vyjadreniu účastníka konania, k vykonaniu dôkazu, na použitie opravných prostriedkov, na zaplatenie súdnych poplatkov, na hotové výdavky a napokon aj na trovy právneho zástupcu (advokáta). 16. Zmyslom a účelom inštitútu náhrady trov konania, pred všeobecným súdom je poskytnúť úspešnej strane sporu náhradu tých trov konania, ktoré vo vecnej a časovej súvislosti s konaním musela alebo bude musieť nepochybne zaplatiť, pričom by ich nemusela zaplatiť, ak by tu nebolo konanie pred všeobecným súdom. Je síce pravdou , že žalovaný, ktorým je Slovenská F. R. D. N. Z. je personálne vybavený právnym útvarom , ale prostredníctvom zásady účelnosti vynaloženia trov konania ho ako stranu v súdnom spore nie je možné z tohto dôvodu kategoricky, paušálne vyčleniť ako osobu, ktorá by z hľadiska práva na právne zastúpenia mala odlišné postavenie. Žalovaný konal v danej veci prostredníctvom D. N. Z. F., ktorá nie je finančne napojená na štátny rozpočet ( právna úprava o rozpočtových pravidlách verejnej správy ). Zo žiadnych ustanovení Ústavy SR ani Občianskeho súdneho poriadku respektíve Civilného sporového poriadku nemožno vyvodiť záver, že by strane sporu takéhoto postavenia ( finančné a personálne vybavenie nemá zabezpečené zo štátneho rozpočtu ), ktorá síce má zamestnancov s právnickým vzdelaním a napriek tomu si zvolí zástupcu z radov advokátov, nemala byť priznaná náhrada trov konania. Trovy konania vzniknuté v súvislosti so zastúpením strany sporu je potrebné považovať za vynaložené účelne na riadne uplatňovanie, respektíve bránenie práva na súde. Iba v celkom výnimočných situáciách, najmä v prípade zneužitia práva na zastúpenie advokátom, by mohlo ísť o trovy konania, ktoré by sa nedali kvalifikovať ako vynaložené účelne. Takáto výnimočná situácia však v predmetnej veci nebola preukázaná. Členovia A., každý z nich zastúpený advokátskou kanceláriou FUTEJ &amp; Partners s.r. o., začali v rovnakom období, samostatnými žalobami súdne konanie o náhradu škody vedené proti Z. F. R. D. N. Z., pričom sa jednalo o niekoľko stoviek žalôb. Aj keď predmetné spory vychádzali zo skutkovo zhodného základu, odvolací súd poukazuje na to, že vzhľadom na počet žalôb a z nich vyplývajúcich súdnych sporov, procesných úkonov a procesných lehôt, možno konštatovať, že objem tejto agendy objektívne musel byť pre žalovaného časovo a pracovne zaťažujúci a vyvolať u žalovaného personálnu a časovú kolíziu. Námietka žalobcu, že časovú kolíziu úkonov preukázal žalovaný len predvolaním na pojednávanie je z pohľadu objemu práce spojeného s vybavovaním množstva žalôb neopodstatnená. Z tohto dôvodu preto nie je možné konanie žalovaného, ktorý v danej veci výkon práv a povinností spojených s úkonom výsluchu žalobcu pred dožiadaným súdom preniesol na advokáta, hodnotiť ako úkon neúčelne vynaložený na obranu jeho práv. Postaveniu žalovaného v súdnom spore korešpondujú procesné povinnosti spojené s hájením svojich práv a procesnou obranou, ktoré ako strana súdneho konania v záujme svojho úspechu v spore musí plniť. Úspech jednej procesnej strany je zároveň neúspechom jej procesného odporcu, pričom každá z procesných strán sa v medziach civilného procesného predpisu snaží docieliť vlastné víťazstvo a prehru protistrany. Žalovaný v danej veci dôvodne využil právo na právnu pomoc a má preto aj právo ako úspešná strana sporu na náhradu trov s tým spojených. 17. Z vyššie uvedených dôvodov odvolací súd dospel k názoru , že odvolanie žalobcu nie je spôsobilé privodiť zmenu napadnutého uznesenia súdu prvej inštancie a preto ho v zmysle § 387 odsek 1 CSP, ako vecne správne potvrdil. 18. Žalovanému, ktorý mal v odvolacom konaní plný úspech, priznal odvolací súd nárok na náhradu trov odvolacieho konania v rozsahu 100%. V zmysle § 262 odsek 2 CSP o výške náhrady trov konania rozhodne súd prvej inštancie po právoplatnosti rozhodnutia, ktorým sa konanie končí, samostatným uznesením, ktoré vydá súdny úradník. 19. Toto rozhodnutie prijal senát Krajského súdu v Bratislave pomerom hlasov 3:0.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odsek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podia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podia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podia druhej hlavy tretej časti tohto zákona zastúpený osobou založenou alebo zriadenou na ochranu spotrebiteľa, osobou oprávnenou na zastupovanie podia predpisov o rovnakom zaobchádzaní a o ochrane pred diskrimináciou alebo odborovou organizáciou a ak ich zamestnanec alebo člen, ktorý za ne koná má vysokoškolské právnické vzdelanie druhého stupňa (§ 429 CSP). (1) Dovolanie prípustné podľa § 420 CSP možno odôvodniť iba tým, že v konaní došlo k vade uvedenej v tomto ustanovení. (2) Dovolací dôvod sa vymedzí tak, že dovolateľ uvedie, v čom spočíva táto vada (§ 431 CSP). (1) Dovolanie prípustné podľa § 421 CSP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https://www.kauzis.sk/judikatura/r/ECLI:SK:KSBA:2018:1111244376.3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