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6Co/318/2017 z 16. 1. 2018</w:t>
      </w:r>
    </w:p>
    <w:p>
      <w:r>
        <w:t>Rozsudok Krajského súdu Bratislava z 16. januára 2018, sp. zn. 6Co/318/2017, ECLI:SK:KSBA:2018:1111244471.2</w:t>
      </w:r>
    </w:p>
    <w:p>
      <w:r>
        <w:t>Súd: Krajský súd Bratislava</w:t>
      </w:r>
    </w:p>
    <w:p>
      <w:r>
        <w:t>Spisová značka: 6Co/318/2017</w:t>
      </w:r>
    </w:p>
    <w:p>
      <w:r>
        <w:t>ECLI: ECLI:SK:KSBA:2018:1111244471.2</w:t>
      </w:r>
    </w:p>
    <w:p>
      <w:r>
        <w:t>Dátum vydania: 16. 1. 2018</w:t>
      </w:r>
    </w:p>
    <w:p>
      <w:r>
        <w:t>Forma: Rozsudok</w:t>
      </w:r>
    </w:p>
    <w:p>
      <w:r>
        <w:t>Oblasť práva: Občianske právo</w:t>
      </w:r>
    </w:p>
    <w:p>
      <w:pPr>
        <w:pStyle w:val="Heading2"/>
      </w:pPr>
      <w:r>
        <w:t>Text rozhodnutia</w:t>
      </w:r>
    </w:p>
    <w:p>
      <w:r>
        <w:t>Súd: Krajský súd Bratislava Spisová značka: 6Co/318/2017 Identifikačné číslo súdneho spisu: 1111244471 Dátum vydania rozhodnutia: 17. 01. 2018 Meno a priezvisko sudcu, VSÚ: JUDr. Branislav Král ECLI: ECLI:SK:KSBA:2018:1111244471.2 ROZSUDOK V MENE SLOVENSKEJ REPUBLIKY Krajský súd v Bratislave, v senáte zloženom z predsedu senátu JUDr. Branislava Krála a členov senátu JUDr. Martina Murgaša a JUDr. Zuzany Kučerovej, v právnej veci žalobkyne: R. W., U.. XX.XX.XXXX, R. A. B., M., zastúpená: FUTEJ &amp; Partners, s.r.o., Radlinského č. 2, Bratislava, IČO: 35 955 341, proti žalovanej: Slovenská republika, zastúpená Národnou bankou Slovenska, ul. Imricha Karvaša č. 1, Bratislava, IČO: 30 844 789, o náhradu škody vo výške 1.489,70 eur s príslušenstvom, na odvolanie žalobkyne proti rozsudku Okresného súdu Bratislava I zo dňa 10. júla 2017, č. k. 7C/184/2011 -592, takto r o z h o d o l : Odvolací súd napadnutý rozsudok súdu prvej inštancie p o t v r d z u j e . Žalovanej n e p r i z n á v a nárok na náhradu trov odvolacieho konania. o d ô v o d n e n i e : 1. Súd prvej inštancie napadnutým rozsudkom zamietol žalobu žalobkyne, ktorou sa domáhala uložiť žalovanej povinnosť zaplatiť jej sumu 1.489,70 eur s 9,25 % úrokom z omeškania ročne od 19. apríla 2011 do zaplatenia titulom náhrady škody spôsobenej nesprávnym úradným postupom Národnej banky Slovenska podľa zák. č. 514/2003 Z.z. o zodpovednosti za škodu spôsobenú pri výkone verejnej moci a o zmene niektorých zákonov. Žalovanej nepriznal náhradu trov konania. 2. Súd prvej inštancie vykonaným dokazovaním zistil, že žalobkyňa vložila do Družstva žalovanú istinu, čo vyplynulo z nesporných tvrdení sporových strán. Úrad pre finančný trh rozhodnutím z 21.03.2002 schválil Družstvu Prospekt investície. Úrad pre finančný trh Družstvo oboznámil o splnení podmienok pre schválenie tohto dodatku podľa § 127 ods. 4, v spojení s § 122 ods. 7 zákona č. 566/2001 Z.z. a zároveň Družstvo upozornil,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zákona č. 566/2001 Z.z., ale nie dohľad nad celkovou činnosťou družstva. Dňa 02.06.2008 uzavrelo Družstvo s obchodníkom s cennými papiermi Capital Invest, o.c.p., zmluvu o riadení portfólia, podľa ktorej sa Obchodník s CP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Obchodník s CP sa zaviazal zabezpečiť mieru zhodnotenia portfólia klienta vo výške 8 % ročne. Zmluva bola ukončená zo strany Obchodníka s CP výpoveďou z 30.03.2010. Po zániku záväzkového vzťahu medzi Družstvom a Obchodníkom s CP, sa Družstvo domáhalo svojich nárokov vyplývajúcich zo zmluvy voči Obchodníkovi s CP viacerými žiadosťami a výzvami na zaplatenie dlžných súm. Družstvo sa svojich nárokov voči Obchodníkovi s CP nedomáhalo súdnou cestou. Družstvo finančné prostriedky, ktoré získalo od svojich členov neposkytovalo Obchodníkovi s CP na základe zmluvy kde by bola špecifikovaná výška poskytnutej sumy, ale zamestnanci Obchodníka s CP priamo disponovali s peniazmi Družstva na základe udeleného súhlasu Družstvom. S finančnými prostriedkami na účte Družstva boli oprávnené disponovať zamestnankyne Obchodníka s CP pani E., F., U. K. G.. Družstvo malo účty v E. E. K..E.., H. Č. O. R. K..E.. K. H. Ú. R. K..E... Rozhodnutím zo dňa 08.01.2008, č. O. - XXXX/X/XXXX U. na základe kontroly vykonanej v r. 2007 uložila Obchodníkovi s CP pokutu vo výške 500.000,- Sk za porušenie v rozhodnutí špecifikovaných ustanovení zákona č. 566/2001 Z.z. Banková rada NBS v konaní o rozklade predmetné prvostupňové rozhodnutie rozhodnutím zo dňa 07.05.2008, č. I.- XXX/XXXX, zrušila a vrátila vec na opätovné prejednanie a rozhodnutie. Následne NBS rozhodnutím zo dňa 20.08.2008, č. O.-XXXX-X/XXXX, uložila obchodníkovi s CP opätovne pokutu, a to vo výške 300.000,- Sk za porušenie ustanovení § 54 ods. 2, § 73 ods. 1 písm. a/, § 74 ods. 1, ods. 7 písm. b/ zákona č. 566/2001 Z.z.. Rozhodnutím č. O.-XXXX/XXXX, zo dňa 12.07.2010 NBS rozhodla o predbežnom opatrení, ktorým Obchodníkovi s CP uložila zdržať sa nakladania s majetkom klientov (toto rozhodnutie bolo obchodníkovi s CP doručené dňa 14.07.2010). Rozhodnutím č. O.-XXXX-X/XXXX, zo dňa 21.12.2010 NBS odobrala Obchodníkovi s CP povolenie na poskytovanie investičných služieb z dôvodov podľa § 156 ods. 2 písm. a/ zákona č. 566/2001 Z.z. o cenných papieroch a investičných službách. O podanom rozklade ako druhostupňový orgán rozhodovala Banková rada NBS, ktorá napadnuté prvostupňové rozhodnutie potvrdila svojím rozhodnutím č. I.-XXX/XXXX s právoplatnosťou dňa 04.03.2011. NBS podala dňa 27.07.2010 orgánom činným v trestnom konaní oznámenie o podozrení zo spáchania trestného činu. Podľa uznesenia Prezídia PZ, Úradu boja proti korupcii, vyšetrovateľa odboru boja proti korupcii, č.k. Č.H.:D.-XXX/BPK-R.-XXXX, zo dňa 16.11.2010, bolo dňa 10.08.2010 začaté trestné stíhanie podľa § 199 ods. 1 Trestného poriadku pre obzvlášť závažný zločin podvodu podľa § 221 ods. 1 a ods. 4 písm. a/ Trestného zákona spolupáchateľstvom podľa § 20 Trestného zákona. Medzi stranami nebolo sporné, že žalobkyňa si u žalovanej podala žiadosť o predbežné prerokovanie nároku na náhradu škody, ktorej žalovaná nevyhovela ani čiastočne. Zo správy o priebehu konkurzu pre účely 1. schôdze veriteľov zo dňa 24.08.2011 mal súd prvej inštancie za preukázané, že na majetok dlžníka: PODIELOVÉ DRUŽSTVO SLOVENSKÉ INVESTÍCIE so sídlom Poľná 1, Bratislava, bol vyhlásený konkurz a do funkcie správcu bol súdom ustanovený Mgr. Marek Letkovský. Skutkový stav z ostatných predložených dôkazov súd prvej inštancie nesumarizoval z dôvodu, že vzhľadom na právne posúdenie veci, osobitne absenciu preukázania nesprávneho úradného postupu a nedostatok príčinnej súvislosti medzi tvrdenou škodou a tvrdeným nesprávnym úradným postupom, z nich nevyplývali žiadne rozhodujúce skutočnosti svedčiace o opaku. Z tohto skutkového stavu súd prvej inštancie vyvodil, že žaloba nie je dôvodná. 3. Súd prvej inštancie vec právne posúdil podľa čl. 2 ods. 2 Ústavy Slovenskej republiky, § 1, § 3 ods. 1 písm. d/, § 9 ods. 1, 2, § 15 ods. 1, § 17 ods. 1 zákona č. 514/2003 Z.z. o zodpovednosti za škodu spôsobenú pri výkone verejnej moci, § 127 ods. 2, § 128 zákona č. 566/2001 Z.z. zákona o cenných papieroch. Súd prvej inštancie poukázal na to, že predmetom konania vo veci samej bola náhrada škody, ktorá mala byť žalobkyni spôsobená nesprávnym úradným postupom žalovanej. Uviedol, že na vznik zodpovednosti štátu za škodu spôsobenú nesprávnym úradným postupom žalovanej sa vyžaduje súčasne splnenie nasledujúcich podmienok: existencia škody ako majetkovej ujmy vyjadriteľnej v peniazoch, nesprávny úradný postup orgánu štátu a príčinná súvislosť medzi škodou a nesprávnym úradným postupom. Na základe zisteného skutkového stavu súd prvej inštancie dospel k záveru, že žalovaná ako aj jej právny predchodca Úrad pre finančný trh v súlade so zákonom č. 566/2001 Z.z. o cenných papieroch postupovali správne vo vzťahu k Družstvu. Poukázal na to, že Úrad pre finančný trh schválil pre Družstvo dňa 21.03.2002 Prospekt investície podľa § 127 ods. 2 zákona č. 566/2001 Z. z. o cenných papieroch, na základe ktorého bolo Družstvo oprávnené ponúkať majetkové hodnoty s lehotou verejnej ponuky majetkových hodnôt 10 rokov. Za pravdivosť údajov v prospekte investície zodpovedal štatutárny zástupca vyhlasovateľa (§ 128 ods. 1 písm. h/ zák. č. 566/2001 Z.z.). Obsahom Prospektu investície bol iba zoznam zmlúv, ktoré zabezpečujú odbyt výrobkov vyhlasovateľa verejnej ponuky majetkových hodnôt alebo realizáciu služieb. Zákon č. 566/2001 Z. z. nepožadoval, aby pri schvaľovaní prospektu boli predložené samotné zmluvy) a schválený Prospekt investície tieto samotné zmluvy nikdy neobsahoval. Povinnosťou vyhlasovateľa bolo uzatvoriť s obchodníkom s CP zmluvu, ktorá by obsahovala zásady správy portfólia uvedené v prospekte, kontrolovať plnenie zmluvy a v prípade jej neplnenia vymáhať súdnou cestou splnenie zmluvných záväzkov vyplývajúcich na prospech členov družstva (investorov). Za činnosť Družstva zodpovedá a v mene Družstva koná predstavenstvo ako štatutárny orgán družstva, ktoré riadi činnosť družstva a zásadne rozhoduje o všetkých záležitostiach družstva (Obchodný zákonník ust. § 243a ods. 1 a 2). Družstvo bolo povinné vykonávať svoju činnosť tak, aby si splnilo všetky záväzky voči svojim členom, pričom členovia Družstva, teda aj žalobca mali práva a povinnosti spojené s členstvom v Družstve, okrem iného aj schvaľovať ročnú účtovnú závierku a voliť a odvolávať členov predstavenstva a kontrolnej komisie. Družstvo dňa 10.10.2007 doručilo NBS vyjadrenie, v ktorom bolo uvedené, že zo strany družstiev nedošlo k porušeniu zákona a prospektov investícií schválených Úradom pre finančný trh z dôvodov v liste špecifikovaných. Družstvo sa vyjadrilo k systému fungovania družstiev tak, že vtedajší stav zodpovedal dlhoročnej finančnej spolupráci medzi spoločnosťami CI HOLDINGU, a.s., jej dcérskymi spoločnosťami a družstvami. Podľa názoru Družstva narušenie tohto systému by mohlo týmto spoločnostiam spôsobiť značné škody ako aj na druhej strane náklady, keďže finančné vzťahy medzi uvedenými spoločnosťami sú dlhodobými investičnými vzťahmi. Družstvu a jeho dcérskym spoločnostiam sa javilo ako problematické zabezpečiť do portfólia družstiev iné investičné nástroje, ktorých emitentami by boli spoločnosti v rámci finančnej skupiny CI HOLDING, a.s.. Družstvo zdôraznilo, že dlhodobé vysoké výnosy členov družstiev boli zabezpečené najmä dobrou investičnou stratégiou družstiev, pričom bola vyslovená obava, že jej zmenou by mohlo prísť k ich ohrozeniu, resp. narušeniu dôveryhodnosti družstiev, ak by nebolo naďalej zo strany ich členov možné, aby jednotlivé družstvá boli naďalej schopné plniť svoje záväzky. Za vyše päťročné obdobie pôsobenia družstiev na slovenskom finančnom trhu nebola evidovaná ani jedna sťažnosť zo strany členov družstiev a taktiež družstvám nebolo zrejmé, že by NBS disponovala nejakou sťažnosťou voči jednotlivým družstvám. Družstvo až listom doručeným NBS dňa 15.04.2010 požiadalo NBS o preskúmanie postupu spoločnosti CAPITAL INVEST, o.c.p., a.s. potom, čo mu Obchodník CP vypovedal zmluvu o zriadení portfólia. Z obsahu listinných dôkazov mal súd prvej inštancie preukázané, že NBS vykonala v období od 20.04.2010 do 06.05.2010 u Obchodníka s cennými papiermi dohľad na mieste. NBS v tomto období vyzvala Družstvo listom z 20.04.2010, aby predĺžilo žiadosť o schválenie dodatku prospektu investície tak, aby Družstvo mohlo pokračovať v zhodnocovaní finančných prostriedkov, keďže NBS zistila, že podstatná časť prospektu investície sa stala neaktuálna. Súd prvej inštancie vyhodnotil ako nedôvodnú námietku žalobkyne, že povinnosťou žalovanej bolo dohliadať na aktualizáciu Prospektu investícií. Povinnosť aktualizovať Prospekt investície bola Družstvu uložená s účinnosťou až od 01.01.2009 na základe novelizovaného ustanovenia § 127 ods. 4, v spojení s § 125c ods. 1. zák. č. 566/2001 Z.z. a preto sa na žalovaného nemohla vzťahovať povinnosť dohliadať na aktuálnosť Prospektu investícií realizovanú pred týmto dátumom, t. j. pred 01.01.2009. Do novelizácie zák. č. 566/2001 Z.z. o cenných papieroch vykonanej zák. č. 558/2008 Z.z., neexistovala samotná povinnosť Družstva aktualizovať Prospekt investícií, preto je z povahy veci vylúčený dohľad zo strany žalovanej v tomto smere, keďže žalovaná nemohla kontrolovať povinnosť, ktorá sama o sebe v rozhodnom čase ani neexistovala. Súd prvej inštancie v ďalšom poukázal na skutočnosť, že Družstvo ako vyhlasovateľ verejnej ponuky majetkových hodnôt malo zákonom uloženú povinnosť dodržiavať schválený Prospekt investície až od 01.06.2010, kedy boli novelou ustanovenia § 129 ods. 3 zák. č. 566/2001 Z. z. o cenných papieroch, vykonanej zák. č. 129/2010 Z.z. rozšírené povinnosti družstva a preto pokiaľ Družstvo od 31.12.2006 do 01.06.2010 zo zákona takúto povinnosť nemalo, nemohla žalovaná skúmať ani túto povinnosť prostredníctvom výkonu dohľadu, keď Družstvo samo o sebe nebolo povinné Prospekt investície dodržiavať. Pokiaľ ide o rizikovosť portfólia, zák. č. 566/2001 Z.z. neukladal vyhlasovateľovi verejnej ponuky majetkových hodnôt, a teda ani Družstvu, žiadne povinnosti v oblasti rozloženia rizík, na rozdiel od iných dohliadaných subjektov (napr. správcovské spoločnosti pre kolektívne investovanie). Preto tieto neexistujúce povinnosti Družstva nemohla NBS kontrolovať. Žalovaná nevykonávala dohľad nad finančnými ukazovateľmi Družstva ako sa mylne domnieva žalobkyňa. NBS mohla podľa platnej právnej úpravy kontrolovať len to, či Družstvo plní informačné povinnosti v zmysle ust. §§ 126 až 130 zák. č. 566/2001 Z.z. V tejto súvislosti súd prvej inštancie poukázal na to, že žalobkyňa si musela byť vedomá toho, že s jej investíciou je spojené riziko a že doterajší alebo propagovaný výnos nie je zárukou budúcich výnosov (§ 129 ods. 1 písm. b/ zák. č. 566/2001 Z.z. v znení platnom do 21.07.2013; ustanovenia § 126 až § 130 boli zo zákona č. 566/2001 Z.z. vypustené novelou vykonanou zákonom č. 206/2013 Z.z. účinným dňa 22.07.2013). Nevedomosť žalobkyne alebo jej údajné spoliehanie sa nemožno pričítať na ťarchu Národnej banky Slovenska v zmysle zásady, podľa ktorej neznalosť zákona neospravedlňuje. To isté platí aj pokiaľ ide o argumentáciu žalobkyne, že o rozsahu dohľadu NBS nad činnosťou Družstva nemala vedomosť. Z obsahu Zmluvy uzavretej medzi Družstvom a obchodníkom s CP vyplýva, že jej podstatou bol výkon finančných operácií za účelom obhospodarovania cenných papierov a iných finančných nástrojov a iných operácií súvisiacich s riadením portfólia Družstva, čo v praxi znamenalo, že obchodník s CP obchodoval vo vlastnom mene na účet Družstva, čiže riziko nieslo samotné Družstvo, ktoré bolo iniciátorom celého obchodu Družstva a ktoré dávalo pokyny na nákup, či predaj toho ktorého finančného nástroja (článok III bod 1 písm. c/ Zmluvy v spojení s § 5 zák. č. 566/2001 Z.z. o cenných papieroch). V danom prípade išlo o služby, ktoré Družstvo ako klient obchodníka s CP využívalo na vlastné riziko s vedomím, že ziskovosť uvedených operácií nie je zaručená a žalobkyňa si ako člen Družstva, ktoré za týmto účelom zhodnocovalo portfólio, musela byť vedomá, že vývoj na finančných trhoch nemožno s istotou predpovedať a odhadnúť. Súd prvej inštancie nepovažoval za dôvodnú ani námietku žalobkyne o nedostatočných opatreniach žalovanej na nápravu protiprávneho stavu po zistení závažných pochybení obchodníka s CP pri činnosti voči Družstvu. Z listín predložených stranami konania vyplýva aktívny prístup žalovanej k obchodníkovi s CP, keď žalovaná rozhodnutím zo dňa 08.01.2008, č. O. - XXXX/X/XXXX, uložila obchodníkovi s CP pokutu vo výške 16.596,96 eur (500.000,- Sk), a po zrušení a vrátení veci na ďalšie konanie Bankovou radou Národnej banky Slovenska, opätovne rozhodnutím zo dňa 20.08.2008, č. O.-XXXX-X/ XXXX, uložila obchodníkovi s CP pokutu vo výške 9.958,18 eur (300.000,- Sk). Následne rozhodnutím zo dňa 21.12.2010, č. O.-XXXX-X/XXXX, žalovaná odobrala obchodníkovi s CP povolenie na poskytovanie investičných služieb. Družstvo bolo podľa zákona č. 566/2001 Z.z. povinné predkladať Národnej banke Slovenska polročné a ročné správy o svojom hospodárení, z týchto však nevyplývali informácie o jeho zhoršenej finančnej situácii, ktorá by ohrozila vyplácanie vyrovnávacích podielov, či podielov na zisku jeho členom. NBS po podaní podnetu Družstvom ihneď v období od 20.04.2010 do 06.05.2010 vykonala u Obchodníka s CP dohľad na mieste. Obchodník s CP nepreukázal, že poskytoval pre Družstvo investičnú službu riadenie portfólia, v rámci dohľadu na mieste nepredložil NBS žiadnu dokumentáciu, ktorá by preukazovala, že obhospodaroval portfóliá družstiev, s ktorými uzavrel Zmluvu o riadení portfólia, nepredložil žiadnu dokumentáciu, ktorá by preukazovala, že vykonával ktorúkoľvek z činností uvedených v čl. I bode 2 zmlúv o riadení portfólia, nepredložil pokyny portfólia manažéra, konfirmácie obstaraných obchodov pre družstvá, nepredložil zmluvy o kúpe alebo predaji cenných papierov obstaraných pre družstvá, výpisy z evidencie majetkových účtov či doklady preukazujúce úschovu a správu cenných papierov. Na základe uvedeného súd prvej inštancie dospel k záveru, že žalovaná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nebolo možné kvalifikovať ako nesprávny podľa zák. č. 514/2003 Z.z. Jej postup bol v súlade s článkom 2 ods. 2 Ústavy Slovenskej republiky, podľa ktorého štátne orgány môžu konať iba na základe Ústavy, v jej medziach, v rozsahu a spôsobom, ktorý ustanoví zákon. Štát (Slovenská republika) nemôže priamo zasahovať do vlastnej činnosti družstva (teda ani družstva PDSI) a jeho majetkovoprávnych vzťahov, v ktorých má družstvo autonómne postavenie a jeho vnútorné vzťahy sa spravujú princípmi členskej samosprávy v družstve v zmysle stanov družstva a ustanovení Obchodného zákonníka. Pokiaľ by žalovaná zakázala činnosť spočívajúcu v uzatváraní vyššie uvedených vzťahov s členmi družstva (občanmi) a družstvom, zasiahla by tým do občiansko-obchodnoprávnych vzťahov a do zmluvnej autonómie subjektov súkromného práva ako aj do vlastníckeho práva občanov mimo rámca ochrany garantovanej čl. 20 ods. 1 Ústavy SR, pretože by tým obmedzila, resp. zmarila ich možnosť nadobudnúť majetkové hodnoty a realizovať svoje práva a uplatňovať nároky vyplývajúce z uvedených zmlúv. Žalovaná nevykonávala a ani nemohla vykonávať dohľad nad celkovou činnosťou Družstva ako vyhlasovateľa verejnej ponuky majetkových hodnôt, nakoľko by konala v rozpore s čl. 2 ods. 2 Ústavy Slovenskej republiky a v rozpore s ustanoveniami zákona č. 566/1992 Zb. o Národnej banke Slovenska, so zákonom č. 566/2001 Z.z. o cenných papieroch a zákonom č. 747/2004 Z.z. o dohľade nad finančným trhom. Žalovaná vykonáva dohľad nad činnosťou vyhlasovateľa len v zákonom vymedzenom limitovanom rozsahu podľa zák. č. 566/2001 Z.z., t.j. bola oprávnená kontrolovať zverejnenie schváleného prospektu investície pred začatím verejnej ponuky (§ 126 ods. 2 a § 127 cit. zákona), aktuálnosť prospektu investície počas lehoty trvania verejnej ponuky, plnenie informačných povinností vyhlasovateľa verejnej ponuky majetkových hodnôt či dodržiavanie ustanovenia § 126 ods. 5 zákona č. 566/2001 Z.z.. Žalobkyňa ako člen družstva (t.j. podnikateľského subjektu) neinvestovala predmetné peňažné prostriedky do subjektu, na činnosť ktorého nemala žiaden vplyv, ale práve naopak, členská schôdza je najvyšším orgánom družstva, prostredníctvom ktorého členovia uplatňujú svoje právo riadiť záležitosti družstva, kontrolujú činnosť družstva a jeho orgánov v zmysle ustanovení Obchodného zákonníka a Stanov Družstva. Sama žalobkyňa svoj návrh odôvodňovala tým, že peňažné prostriedky do Družstva vložila výhradne a len z dôvodu, že sa spoľahla na to, že družstvo a aj obchodník s CP sú subjekty, nad ktorými vykonáva dohľad NBS a tak že bude zabezpečené ich riadne fungovanie a tým budú nielen ochránené jej peňažné prostriedky ale aj budú zhodnotené v garantovanej výške. Jej spoľahnutie vychádzalo z toho, že Družstvo malo ako jednu z činností zapísaných v predmete činnosti podľa výpisu z OR - zhromažďovanie peňažných prostriedkov od svojich členov formou členských vkladov a vykonávania činností na uspokojovanie potrieb svojich členov spočívajúce v efektívnom zhodnotení vložených finančných prostriedkov. Žalobkyňa vložila svoje finančné prostriedky do Družstva s plným vedomím toho, že vložením finančných prostriedkov sa stala členom podnikateľského subjektu (družstva), pričom s členstvom sú spojené určité práva a povinnosti, ktoré sa týkajú okrem iného aj hospodárenia a majetku družstva. Bola to práve samotná žalobkyňa, ktorá zanedbala prevenčnú povinnosť uloženú jej Obchodným zákonníkom ako členovi družstva a v zmysle § 415 Občianskeho zákonníka mala postupovať ako člen družstva v spolupráci s ďalšími členmi družstva s primeranou dávkou opatrnosti, ktorú bolo možné od nej spravodlivo požadovať a zvážiť možnú mieru rizika. Mohla a mala sa presvedčiť ako člen družstva o skutočnostiach uvádzaných Družstvom, mala sa aktívne, s dostatočnou starostlivosťou riadne a včas zaujímať o svoje práva (výkon svojich práv) voči Družstvu, nakoľko ich podcenením či zanedbaním sa aj sama pričinila o znehodnotenie alebo nevymožiteľnosť (stratu). Súd prvej inštancie napokon nemal za preukázanú ani príčinnú súvislosť medzi žalobkyňou označenou škodou a tvrdeným nesprávnym úradným postupom NBS spočívajúcim v jej nečinnosti. Nemožno súhlasiť ani s tvrdením žalobkyne, že keby NBS včas zakročila a pozastavila by činnosť Družstva a obchodníka s CP, žalobkyni by škoda nevznikla. Uzavretím právneho úkonu s Družstvom, žalobkyni označená škoda ešte nevznikla, vznikla jej vymožiteľná pohľadávka voči Družstvu a škoda jej prípadne vznikne až v dôsledku nevymožiteľnosti tejto pohľadávky voči Družstvu. Škoda žalobkyne má svoje príčiny vo finančnom hospodárení Družstva a v spôsobe jeho podnikania. Pokiaľ by bola zakázaná činnosť Družstva a obchodníka s CP, uvedené samo o sebe by nemalo za následok, že pohľadávka žalobkyne z uzavretých právnych úkonov by bola uspokojená; práve naopak uložením sankcií by mohla byť táto vymožiteľnosť ohrozená z dôvodu dosahu na celú ich podnikateľskú činnosť. V čase rozhodnutia súdu prvej inštancie žalobkyňa nepodala nijakú žalobu o náhradu škody proti Družstvu, proti žiadnemu členovi predstavenstva Družstva, či proti členovi kontrolnej komisie (Obch. zákonník § 251 ods. 2, § 243a ods. 4 a § 244 ods. 8), resp. nepreukázala, že si takúto škodu uplatnila a jej škoda nemohla byť týmto spôsobom nahradená. Podľa ustálenej súdnej judikatúry, nárok na náhradu škody podľa zákona č. 58/1969 Zb. ako aj zákona č. 514/2003 Z.z. môže byť v občianskom súdnom konaní úspešne uplatnený voči štátu až vtedy, ak nemožno dosiahnuť uspokojenie pohľadávky veriteľa voči dlžníkovi iným titulom. Preto ak má žalobkyňa pohľadávku voči subjektu, ktorý ju získal ako prospech a má povinnosť tento prospech vydať, resp. kým nepreukázala bezúspešné domáhanie sa úhrady pohľadávky voči dlžníkovi, nie je daný základný predpoklad zodpovednosti štátu, či už podľa zákona č. 58/1969 Zb. alebo zákona č. 514/2003 Z.z., a tým ani predpoklad existencie škody. Žalobkyňa si svoje nároky na náhradu škody môže uplatniť v zmysle ustanovenia § 243a ods. 4 Obchodného zákonníka za splnenia podmienok vzniku škody voči členom predstavenstva družstva alebo členom kontrolnej komisie podľa ustanovenia § 244 Obchodného zákonníka. Obchodný zákonník v § 251 ods. 2, § 243a ods. 4 a § 244 ods. 8 explicitne zakotvuje, že každý člen družstva je oprávnený v mene družstva podať žalobu o náhradu škody proti členovi predstavenstva z titulu jeho zodpovednosti voči družstvu za ním spôsobenú škodu. Každý veriteľ družstva môže vo svojom mene a na vlastný účet uplatniť nároky družstva na náhradu škody proti členom predstavenstva a tiež proti členom kontrolnej komisie. Členovia predstavenstva družstva, ktorí porušili svoje povinnosti pri výkone svojej funkcie sú zodpovední spoločne a nerozdielne za škodu, ktorú tým družstvu spôsobili. Existencia pohľadávky žalobkyne na náhradu škody voči vyššie uvedeným subjektom Družstva vylučuje možnosť, aby sa žalobkyňa mohla úspešne domáhať náhrady škody voči štátu podľa zákona č.514/2003 Z.z.. Žalobkyňa nepreukázala, že by sa bez svojej viny bezúspešne domáhala náhrady škody voči subjektom Družstva. Škoda na strane žalobkyne vznikne až okamihom, keď sa právo veriteľa na plnenie voči dlžníkovi stane fakticky nevymáhateľným. Zo všetkých týchto dôvodov súd prvej inštancie žalobu zamietol. O trovách konania rozhodol podľa § 255 ods. 1 Civilného sporového poriadku. 4. Proti tomuto rozsudku podala žalobkyňa v zákonnej lehote odvolanie z dôvodu, že konanie má inú vadu, ktorá mohla mať za následok nesprávne rozhodnutie vo veci (§ 365 ods. 1 písm. d/ C.s.p.), súd prvej inštancie neúplne zistil skutkový stav veci, pretože nevykonal navrhnuté dôkazy, potrebné na zistenie rozhodujúcich skutočností (§ 365 ods. 1 písm. e/ C.s.p.), súd prvej inštancie dospel na základe vykonaných dôkazov k nesprávnym skutkovým zisteniam (§ 365 ods. 1 písm. f/ C.s.p.) a rozhodnutie súdu prvej inštancie vychádza z nesprávneho právneho posúdenia veci (§ 365 ods. 1 písm. h/ C.s.p.) a navrhla napadnutý rozsudok zmeniť a jej návrhu vo veci samej vyhovieť, resp. rozsudok súdu prvej inštancie v celom rozsahu zrušiť a vec vrátiť na ďalšie konanie. Zároveň žiadala priznať náhradu trov konania. V dôvodoch svojho odvolania namietla, že súd prvej inštancie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Uviedla, že sa spoliehala, že nedôjde ku škode na jej úkor, pretože vychádzala z garancie Národnej banky Slovenska ako orgánu dohľadu a nemohla predpokladať, že dohľad nad Prospektom investície je podľa Národnej banky Slovenska len formálny, resp., že takýto je jeho obsah podľa výkladu odporcu, pretože zákon o dohľade takýmto spôsobom obsah dohľadu nad Prospektom investícií nedefinoval a postup Národnej banky Slovenska bol preto svojvoľný v neprospech každého, ktorý sa na žalovanú z hľadiska stability a ochrany investície spoľahol. Argument žalovanej, že upozornil Družstvo, že vykonáva dohľad nad činnosťou Družstva ako vyhlasovateľa verejnej ponuky majetkových hodnôt podľa ust. § 135 ods. 1 zák. č. 566/2001 Z.z., ale nie dohľad nad celkovou činnosťou Družstva posúdila ako úplne irelevantný, nakoľko nemohla mať o takto zúženom dohľade orgánu vedomosť a nesúhlasila so záverom súdu prvej inštancie, že neexistuje príčinná súvislosť medzi škodou a porušením zákonných povinností Národnou bankou Slovenska, spočívajúcom v nesprávnom výkone dohľadu, ktorým bol porušený zák. č. 566/2001 Z.z. Za obzvlášť nepochopiteľný žalobkyňa považovala záver súdu prvej inštancie, že sa mala viac starať o svoje záležitosti v rámci zásady „právo patrí bdelým“, nakoľko ku škode došlo v rámci porušenia zákonnej povinnosti banky vykonávať zákonom stanovené povinnosti dohľadu a nie v dôsledku toho, že nebola „bdelá“ s tým, že jej nepatrili ani zákonom stanovené právomoci dohľadu nad činnosťou Družstva, ani obchodníka s cennými papiermi, ktorými mohla zabezpečiť dodržiavanie zákona o cenných papieroch, resp. sankciami, k dodržiavaniu zákona porušujúci subjekt donútiť. Uviedla, že povinnosťou Národnej banky Slovenska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1. mája 2007, Družstvo ako vyhlasovateľ verejnej ponuky majetkových hodnôt, ako aj obchodník, patrili a patria k povinne dohliadaným subjektom zo strany Národnej banky Slovenska napriek tomu, že žalovaná v priebehu celého konania tvrdila opak a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s tým, že povinný zákonný dohľad zo strany Národnej banky Slovenska bol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navrhovateľky. Poukázala na skutočnosť, že v konaní vedenom na Okresnom súde Bratislava I pod sp. zn. 7C/206/2011 bolo výpoveďou svedka B.. Q. C., V.. preukázané, že Národná banka Slovenska už v roku 2007 pri kontrole Družstva zistila, že z hľadiska rizikovosti portfólia má nedostatočne rozložené portfólio, ktoré bolo tvorené zmenkou jediného emitenta, a to spoločnosti CI HOLDING, a.s., ktorý v tom čase akcionársky vlastnil obchodníka s cennými papiermi z čoho vyplýva, že Družstvo malo všetky peňažné prostriedky od nej získané, investované v subjekte personálne a majetkovo prepojenom s obchodníkom a Družstvom a Národná banka Slovenska sa po zistení o rizikovosti portfólia Družstva uspokojila s takou nápravou stavu, že toto portfólio bolo po tomto vytknutí zo strany Národnej banky Slovenska, rozložené namiesto jednej do troch zmeniek, a to zmeniek vystavených spoločnosťou CI HOLDING, a.s., CI Reality, s.r.o. a GLOBAL production s.r.o., pričom posledné dve spoločnosti boli opäť 100 % dcérskymi spoločnosťami CI HOLDING, a.s. a vo všetkých troch spoločnostiach bol navyše, či už členom predstavenstva alebo konateľom, B.. M. Č., vtedajší predseda predstavenstva obchodníka. Uviedla, že Národná banka Slovenska naďalej akceptovala stav, že celé portfólio Družstva je rozložené a investované do prepojených subjektov s CI HOLDING, a.s.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Národná banka Slovenska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ňou vložených prostriedkov do Družstva, pričom banka svojou nečinnosťou a ľahostajným prístupom k svojim kompetenciám zapríčinila aj to, že už nemohla rozpoznať riziko svojej investície, resp., že túto investíciu jej banka svojim zanedbaným dohľadom ani v minimálnej možnej miere neochránila. Poukázala na skutočnosť, že Národná banka Slovenska tým, že dňa 4. marca 2011 obchodníkovi s cennými papiermi odňala licenciu na činnosť a Družstvu zakázala činnosť v roku 2011, potvrdila dlhodobé porušovanie zákona o cenných papieroch, z čoho vyplýva tolerovanie porušovania právnych predpisov minimálne od roku 2008 do roku 2011 Národnou bankou Slovenska. Vo svojom odvolaní ďalej uviedla, že Národná banka Slovenska rozhodnutím zo dňa 30. mája 2011, č. O.-XXXXX- X/XXXX, právoplatným dňa 18. júla 2011 zakázala Družstvu predaj majetkových hodnôt z dôvodu neaktuálnosti Prospektu investícií s tým, že Národná banka Slovenska ustálila trvanie neaktuálnosti Prospektu až od mája 2010 účelovo, nakoľko údaje zahrnuté do Prospektu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a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čoho vyplýva, že Družstvo svojim konaním porušovalo ust. § 129 ods. 3, v spojení s § 128 ods. 1 písm. b/, c/ a h/ a § 125c ods. 1, v spojení s § 127 ods. 4 zákona o cenných papieroch od 31. decembra 2006, avšak Národná banka Slovenska voči Družstvu úradne zasiahla až v máji 2011, kedy činnosť Družstva zakázala. Uviedla, že existujúce konkurzné konanie samo osebe nevylučuje možnosť podať veriteľom,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žalobkyne ako veriteľa v konkurznom konaní a ak áno, v akom rozsahu, pričom súd pri tomto hodnotení dokonca nemá čakať až na konečné rozvrhové uznesenie konkurzného súdu (rozsudok Najvyššieho súdu Českej republiky zo dňa 11. apríla 2012, sp. zn. 29Cdo/4968/2009), ale je povinný zohľadniť až napr. správy ustanoveného správcu konkurznej podstaty o stave daného konkurzu a preto žiadna platná právna norma neumožňuje vysloviť záver o predčasnosti podania návrhu a to ani vtedy, ak žalobkyňa doposiaľ nemala možnosť vymôcť plnenie od subjektu, ktorý jediný je podľa názoru žalovanej a prvoinštančného súdu povinný jej dané plnenie vrátiť s tým, že ani zák. č. 514/2003 Z.z. nevyžaduje žiadne predchádzajúce vysporiadanie súkromnoprávnych vzťahov, ale naopak pripúšťa regresnú náhradu. 5. Žalovaná vo svojom vyjadrení k odvolaniu žalobkyne uviedla, že navrhuje napadnutý rozsudok súdu prvej inštancie potvrdiť, nakoľko prvoinštančný súd vo veci vykonal rozsiahle dokazovanie za účelom spoľahlivého zistenia skutkového a právneho stavu veci s poukazom na skutočnosť, že z jeho činnosti boli súdu známe aj iné dôležité skutočnosti z dôvodu prebiehajúcich konaní v skutkovo a právne analogických veciach na súde prvej inštancie. Nesúhlasila s tvrdením žalobkyne, že je povinnosťou všeobecného súdu dať odpoveď na všetky otázky nastolené účastníkom konania,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Uviedla, že podstatou práva na spravodlivé konanie nie je právo na úspech v konaní a teda právo na rozhodnutie zodpovedajúce názorom a predstavám žalobkyne a preto jej tvrdenie, že napadnutý rozsudok súdu prvej inštancie považuje za denegatio iustitiae, je účelové. Žalovaná vo svojom vyjadrení uviedla, že žalobkyňa sa účelovo snaží dodatočne navrhovať vykonanie ďalších právne irelevantných dôkazov, ktoré iba odďaľujú vydanie rozhodnutia vo veci a zároveň sa snaží vyfabulovať fiktívnu existenciu jej údajného nesprávneho postupu a tiež fikciu kedy sa tak stalo, pretože údajný nesprávny úradný postup nebol preukázaný a neexistuje s tým, že žalobkyňa nevyužila všetky možnosti na uplatnenie a vymoženie svojho nároku, pretože nepodala žiadny návrh proti členom predstavenstva ani členom kontrolnej komisie Družstva, ktorí boli zodpovední za jeho riadenie, za hospodárenie a nakladanie s jeho majetkom. Poukázala na skutočnosť, že kompetencie Národnej banky Slovenska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článku 2 ods. 2 Ústavy SR s tým, že Národná banka Slovenska postupovala v súlade s Ústavou SR a platnými právnymi predpismi, nebola nečinná, nespôsobila žiadne prieťahy a pri svojom postupe voči Družstvu a aj obchodníkovi s cennými papiermi dodržiavala zákonné pravidlá, zakotvené ustanoveniami zákona o dohľade a zákona o cenných papieroch. Žalovaná vo svojom vyjadrení uviedla, že žalobkyňa mohla požiadať Národnú banku Slovenska o vysvetlenie jej zákonom zverených kompetencií v oblasti dohľadu nad finančným trhom a muselo jej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 až od účinnosti novelizovaného ust. § 129 ods. 3 zákona o cenných papieroch, teda až od 1. júna 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či Družstvo schválený Prospekt investície dodržiava. Uviedla, že povinnosť aktualizovať Prospekt investície bola stanovená vyhlasovateľovi verejnej ponuky majetkových hodnôt až od 1. januára 2009, na základe novelizovaného ust. § 127 ods. 4 zákona o cenných papieroch v znení zák. č. 552/2008 Z.z. a počas celej doby od vyhlásenia verejnej ponuky majetkových hodnôt, štatutárny zástupca vyhlasovateľa verejnej ponuky majetkových hodnôt nepretržite zodpovedal a zodpovedá investorom za pravdivosť a úplnosť údajov v Prospekte investície a informácie a podklady, ktoré má Národná banka Slovenska zisťovať v rámci predmetu dohľadu, sa vždy vzťahujú výlučne ku konkrétnemu druhu dohliadaného subjektu so zohľadnením jeho zákonom uložených povinností. Poukázala na skutočnosť, že žiaden zákon neukladal vyhlasovateľom verejnej ponuky majetkových hodnôt žiadne povinnosti v oblasti obmedzenia a rozloženia rizík ani krytia, na rozdiel od iných dohliadaných subjektov, a preto reálne neexistujúce povinnosti Družstva nemohla Národná banka Slovenska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Žalovaná uviedla, že Národná banka Slovenska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Nesúhlasila s tvrdením žalobkyne, že vo vzťahu k Družstvu bola Národná banka Slovenska nečinná, nakoľko vydala relevantné rozhodnutia, pričom sa nedopustila žiadnych prieťahov v konaní a postupovala v rámci jej oprávnení a v súlade so zákonom o cenných papieroch, zák. č. 747/2004 Z. z. o dohľade nad finančným trhom a o zmene a doplnení niektorých zákonov v znení neskorších predpisov, ako aj Ústavou SR. Vo vzťahu k rozsudku Najvyššieho súdu Českej republiky, sp. zn. 29Cdo/4968/2009 žalovaná uviedla, že tento primárne rieši problematiku zodpovednosti iných subjektov ako štátu a iba sekundárne a marginálne sa zaoberá zodpovednosťou za škodu spôsobenú orgánom verejnej moci a z jeho odôvodnenia zároveň vyplýva, že akokoľvek inak nie je možné zmiešavať posúdenie otázky vzniku škody pri zodpovednosti štátu za škodu spôsobenú výkonom verejnej moci s otázkou zodpovednostných nárokov osôb uvedených v ust. § 3 ods. 2 zákona o konkurze a vyrovnaní a preto zodpovednosť štátu v prípade, ak existuje iný dlžník, je zodpovednosť subsidiárna a tiež objektívna, ktorej sa štát nemôže zbaviť, a preto musia byť najskôr využité všetky zákonné možnosti veriteľa voči iným dlžníkom a následne musia byť jednoznačne a nespochybniteľne preukázané všetky tri predpoklady tejto zodpovednosti za škodu, ktoré musia byť splnené súčasne. Uviedla, že skutočná existencia pohľadávky žalobkyne a jej výška voči Družstvu sa bude zisťovať v rámci incidenčných súdnych konaní, pokiaľ ich správca konkurznej podstaty Družstva neuzná skôr a až následne, ak pohľadávka žalobkyne voči Družstvu nebude uspokojená v rámci konkurzu, môže žalobkyni vzniknúť škoda. K námietke žalobkyne, že v konkurze na majetok Družstva a v súvisiacich incidenčných súdnych konaniach ani jeden a pol roka od vyhlásenia konkurzu nemajú veritelia ani len zistené pohľadávky, poukázala na písomné vyjadrenie správcu konkurznej podstaty Družstva zo dňa 14. septembra 2011, v ktorom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operácií úpadcu bola realizovaná v hotovosti bez riadneho zaznamenania v účtovníctve a pohľadávky neboli popreté z dôvodu, že by boli nedostatočne zdokladované, ale v dôsledku veľmi podozrivého hospodárenia úpadcu v období pred konkurzom. 6. Žalobkyňa sa k vyjadreniu žalovanej písomne nevyjadrila. 7. Odvolací súd, ktorý bol viazaný rozsahom a dôvodmi odvolania (§ 379, § 380 C.s.p.), preskúmal napadnutý rozsudok súdu prvej inštancie, prejednal odvolanie bez nariadenia pojednávania a dospel k záveru, že odvolanie nie je dôvodné. 8. Odvolací súd sa v celom rozsahu stotožňuje s odôvodnením napadnutého rozsudku a konštatuje správnosť dôvodov napadnutého rozsudku (§ 387 ods. 2 C.s.p.). Súd prvej inštancie vo veci samej riadne zistil skutkový stav veci, keď vykonal dokazovanie v rozsahu potrebnom na zistenie rozhodujúcich skutočností z hľadiska posúdenia opodstatnenosti žaloby, výsledky vykonaného dokazovania správne zhodnotil a na ich základe dospel k správnym skutkovým a právnym záverom, ktoré v napadnutom rozhodnutí aj náležite odôvodnil. 9. Z obsahu spisu vyplýva, že žalobkyňa bola členkou PODIELOVÉHO DRUŽSTVA SLOVENSKÉ INVESTÍCIE, Poľná č. 1, Bratislava, IČO: 35 784 717 (ďalej „Družstvo“), toho času v konkurze vyhlásenom uznesením Okresného súdu Bratislava I zo dňa 11. apríla 2011, č. k. 3K/95/2010 - 21, právoplatným dňa 5. mája 2011, pričom v dôsledku žiadosti žalobkyne o zrušenie členského podielu podanej Družstvu dňa 24.05.2010, došlo na k zániku jej členstva v Družstve a vznikol jej nárok na vyplatenie vyrovnacieho podielu vo výške 1.489,70 eur. 10. Z obsahu spisu ďalej vyplýva, že dňa 2. júna 2008 bola medzi Družstvom ako klientom a obchodnou spoločnosťou CAPITAL INVEST, o.c.p., a.s. v likvidácii, Poľná č. 1, Bratislava, IČO: 35 828 749 (ďalej „obchodník s cennými papiermi“), ako obhospodarovateľom uzavretá Zmluva o riadení portfólia podľa ust. § 43 zák. č. 566/2001 Z.z. o cenných papieroch a investičných službách a o zmene a doplnení niektorých zákonov (ďalej aj „Zmluva“), predmetom ktorej podľa článku I. bod 2 Zmluvy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Družstva vo výške 8 % ročne. 11. Medzi stranami nebolo sporným, že po výpovedi Zmluvy zo dňa 30. marca 2010 zo strany obchodníka s cennými papiermi, Národná banka Slovenska rozhodnutím zo dňa 21. decembra 2010, č. O.-XXXX-X/XXXX, odobrala obchodníkovi s cennými papiermi povolenie na poskytovanie investičných služieb, potvrdeným rozhodnutím Bankovej rady Národnej banky Slovenska zo dňa 1. marca 2011, č. I. - XXX/XXXX (ďalej „rozhodnutie o odobratí povolenia“) a rozhodnutím zo dňa 30. mája 2011, č. ODT-10890-4/2010, Národná banka Slovenska zakázala Družstvu predaj majetkových hodnôt (ďalej „rozhodnutie o zákaze činnosti“) podľa ust. § 144 ods. 4 písm. c/ zák. č. 566/2001 Z.z. z dôvodu porušenia § 129 ods. 3, v spojení s ust. § 128 ods. 1 písm. b/, c/, h/ zák. č. 566/2001 Z.z. a ust. § 125c ods. 1, v spojení s § 127 ods. 4 zák. č. 566/2001 Z.z. o cenných papieroch a investičných službách a o zmene a doplnení niektorých zákonov (ďalej „zák. 566/2001 Z.z. o cenných papieroch“). 12. V posudzovanej veci sa žalobkyňa žalobou podanou na súd prvej inštancie dňa 30. decembra 2011 domáhala uloženia povinnosti žalovanej zaplatiť jej škodu v sume 1.489,70 eur s 9,25 % úrokom z omeškania ročne od 19. apríla 2011 do zaplatenia, ktorá jej vznikla v príčinnej súvislosti s nesprávnym úradným postupom Národnej banky Slovenska, špecifikovanom v podanej žalobe a doplnenom v podaní zo dňa 25.11.2013, ktorý spočíval v tom, že Národná banka Slovenska oneskorene zistila neaktuálnosť Prospektu investícií Družstva, keď Družstvo porušovalo ust. § 129 ods. 3, v spojení s ust. § 128 ods. 1 písm. b/, c/, h/ a ust. § 125c ods. 1, v spojení s ust. § 127 ods. 4 zák. č. 566/2001 Z. z. o cenných papieroch a Národná banka Slovenska zasiahla až v máji 2011, kedy vydaním rozhodnutia o zákaze činnosti, zakázala Družstvu činnosť, hoci neaktuálnosť Prospektu investícií bola už od 31. decembra 2006, v prijatí nedostatočných opatrení zo strany Národnej banky Slovenska po 24. auguste 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Národná banka Slovenska prijala od 20. augusta 2008 do 4. marca 2011, kedy nadobudlo právoplatnosť rozhodnutie o odobratí povolenia, nedostatočné opatrenia a zapríčinila, že žalobkyňa nemohla rozpoznať riziko svojej investície už skôr, najmä po zisteniach, že obchodník s cennými papiermi poskytol Družstvu investičnú službu, ktorú mu poskytovať nemohol. 13. V posudzovanej veci sa žalobkyňa voči štátu domáha náhrady škody, ktorá jej mala byť spôsobená nesprávnym úradným postupom Národnej banky Slovenska podľa zák. č. 514/2003 Z.z. o zodpovednosti za škodu spôsobenú pri výkone verejnej moci a o zmene niektorých zákonov (ďalej „zák. č. 514/2003 Z.z.“). Hmotnoprávnym základom pre uplatnenie práva žalobkyne na náhradu škody je ust. § 9 zák. č. 514/2003 Z.z.,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Z.z. v ust.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(článok 48 ods. 2 Ústavy Slovenskej republiky). Ani vzťah príčinnej súvislosti (kauzálny nexus) medzi nesprávnym úradným postupom a škodou zákon č. 514/2003 Z.z.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 ujmou (ako následkom) a ako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14. Podľa § 420 ods. 1 Občianskeho zákonníka, každý zodpovedá za škodu, ktorú spôsobil porušením právnej povinnosti. Podľa § 442 ods. 1 Občianskeho zákonníka, uhrádza sa skutočná škoda a to, čo poškodenému ušlo (ušlý zisk). Z dikcie citovaných zákonných ustanovení teda vyplýva, že škoda ako kategória občianskeho práva sa chápe ako ujma, ktorá nastala v majetkovej sfére poškodeného a je objektívne vyjadriteľná v peniazoch, t.j. všeobecným ekvivalentom a je napraviteľná poskytnutím majetkového plnenia, teda poskytnutím predovšetkým peňazí. Skutočnou škodou (damnum emergens) sa rozumie ujma, ktorá musí spočívať v zmenšení majetkového stavu poškodeného oproti stavu pred škodnou udalosťou. Podľa ustanovenia odseku 1 sa uhrádza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Nevyhnutným predpokladom pre záver o tom, že postup Národnej banky Slovenska v preskúmavanej veci bol nesprávny, je normatívne vyjadrenie „správneho úradného postupu“ a zistenie, že Národná banka Slovenska tento postup nezachovala s tým, že v posudzovanej veci nesprávny úradný postup odporcu mal spočívať aj v tom, že Národná banka Slovenska oneskorene zistila neaktuálnosť Prospektu investícií Družstva. V tejto súvislosti je potrebné uviesť, že ak v posudzovanej veci úradným postupom je postup Národnej banky Slovenska ako orgánu štátu súvisiaci s výkonom štátnej (verejnej) moci, ktorý sa dotýka navrhovateľky, predovšetkým jej individuálnych práv a povinností, tak neobstojí jej námietka spočívajúca v tvrdení, že povinnosťou Národnej banky Slovenska bolo dohliadať na aktualizáciu Prospektu investícií. 15. Povinnosť aktualizovať Prospekt investície bola Družstvu uložená s účinnosťou až od 1. januára 2009 na základe novelizovaného ustanovenia § 127 ods. 4 zák. č. 566/2001 Z.z. o cenných papieroch, v spojení s ust. § 125c ods. 1 zák. č. 566/2001 Z.z. o cenných papieroch, a preto sa na Národnú banku Slovenska nemohla vzťahovať povinnosť dohliadať na aktuálnosť Prospektu investícií realizovanú pred týmto dátumom, t.j. pred 1. januárom 2009, z čoho vyplýva, že ak v rozhodnom období, t.j. do novelizácie zák. č. 566/2001 Z.z. o cenných papieroch vykonanej zák. č. 558/2008 Z.z., neexistovala samotná povinnosť Družstva aktualizovať Prospekt investícií, je z povahy veci vylúčený dohľad zo strany Národnej banky Slovenska v tomto smere z dôvodu, že nebolo možné kontrolovať povinnosť, ktorá sama o sebe v rozhodnom čase ani neexistovala. Odvolací súd považuje za potrebné poukázať aj na skutočnosť, že Družstvo ako vyhlasovateľ verejnej ponuky majetkových hodnôt malo zákonom uloženú povinnosť dodržiavať schválený Prospekt investície až od 1. júna 2010, kedy boli novelou ustanovenia § 129 ods. 3 zák. č. 566/2001 Z.z. o cenných papieroch, vykonanej zák. č. 129/2010 Z.z. rozšírené povinnosti družstva a preto pokiaľ Družstvo od 31. decembra 2006 do 1. júna 2010 zo zákona takúto povinnosť nemalo, nemohla Národná banka Slovenska skúmať ani túto povinnosť prostredníctvom výkonu dohľadu, keď Družstvo samo o sebe nebolo povinné Prospekt investície dodržiavať. Nebolo možné sa stotožniť ani s námietkou žalobkyne o povinnosti Národnej banky Slovenska v oblasti skúmania rizikovosti portfólia Družstva, nakoľko zákon č. 566/2001 Z. z. o cenných papieroch neukladal vyhlasovateľovi verejnej ponuky majetkových hodnôt v tomto smere žiadne povinnosti a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a štát by sa nemohol zbaviť zodpovednosti za postup Národnej banky Slovenska iba v prípade, ak by sa jeho postup ukázal mylným, zasahujúcim do základných práv navrhovateľky, ktorý však nemôže vychádzať z toho, ako takýto postup navrhovateľka vyhodnotila, ale musí vychádzať výlučne z toho, že nemožno prisúdiť Národnej banke Slovenska pri aplikácii zákonov viac povinností ako tých, ktoré jej konkrétnym spôsobom vyplývajú zo zákona, čo je proporcionálne s tým, že nemožno poskytovať ochranu štátnemu orgánu, ktorý si prisvojí pri aplikácii zákona viac práv. 16.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 č. 566/2001 Z.z. o cenných papieroch). V danom prípade išlo o služby, ktoré Družstvo ako klient obchodníka s cennými papiermi využívalo na vlastné riziko s vedomím, že ziskovosť uvedených operácií nie je zaručená, a navrhovateľka si ako členka Družstva, ktoré za týmto účelom zhodnocovalo portfólio, musela byť vedomá, že vývoj na finančných trhoch nemožno s istotou predpovedať a odhadnúť, čo je podstatným znakom týchto obchodov prostredníctvom obchodníkov s cennými papiermi s tým, že až do rozhodnutia Národnej banky Slovenska zo dňa 21. decembra 2010, č. O.-XXXX- X/XXXX, ktorým odobrala obchodníkovi s cennými papiermi povolenie na poskytovanie investičných služieb, potvrdeným rozhodnutím Bankovej rady Národnej banky Slovenska zo dňa 1. marca 2011, č. I. - XXX/XXXX, vykonával obchodník s cennými papiermi túto činnosť ako regulovanú Národnou bankou Slovenska a činnosť Družstva, ktorého bola žalobkyňa v rozhodnom čase členkou,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žalobkyni. 17. Nebolo možné stotožniť sa ani s námietkou žalobkyne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8. januára 2008, č. O. - XXXX/ X/XXXX, ktorým uložila obchodníkovi s cennými papiermi pokutu vo výške 16.596,96 eur (500.000,- Sk), kedy po zrušení a vrátení veci na ďalšie konanie Bankovou radou Národnej banky Slovenska, opätovne rozhodnutím zo dňa 20. augusta 2008, č. O.-XXXX-X/XXXX, uložila obchodníkovi s cennými papiermi pokutu vo výške 9.958,18 eur (300.000,- Sk) a následne rozhodnutím zo dňa 21. decembra 2010, č. O.-XXXX-X/XXXX, ktorým odobrala obchodníkovi s cennými papiermi povolenie na poskytovanie investičných služieb, odvolací súd považuje za dôležité zdôrazniť nasledovné. 18. Žalobkyňa sa nemôže v konaní domáhať náhrady škody titulom nesprávneho úradného postupu, ktorý má spočívať v takom pochybení v postupe Národnej banky Slovenska, ktoré sa týkajú hmotnoprávneho posúdenia veci; keď takéto hmotnoprávne pochybenia sa môžu priamo odraziť v obsahu rozhodnutí Národnej banky Slovenska,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 19. Odvolací súd sa preto v celom rozsahu stotožnil so správnym právnym záverom súdu prvej inštancie,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Z.z. 20. Odvolací súd považuje za potrebné uviesť, že postup Národnej banky Slovenska bol v súlade s článkom 2 ods. 2 Ústavy Slovenskej republiky, podľa ktorého štátne orgány môžu konať iba na základe Ústavy, v jej medziach, v rozsahu a spôsobom, ktorý ustanoví zákon a preto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žalobkyňa očakávala a namietala ich nedostatočnosť, nemôžu byť na ujmu žalovanej.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žalobkyňa v priebehu celého konania pred súdom prvého stupňa vytýkala len nesprávny úradný postup Národnej banky Slovenska a pochybenia, či nedostatky spočívajúce v tom, že Národná banka Slovenska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s tým, že žalobkyňou tvrdený nesprávny úradný postup žalovanej, v konaní nepreukázala s poukazom na skutočnosť, že nedostatočnosť opatrení prijatých Národnou bankou Slovenska, podľa názoru žalobkyne, bez opory v zákone, podľa jej subjektívneho presvedčenia, sa nemusia vždy legitímne zhodovať s objektívnou realitou. 21. V súvislosti s vyhlásením konkurzu uznesením Okresného súdu Bratislava I zo dňa 11. apríla 2011, č. k. 3K/95/2010 - 21, právoplatným dňa 5. mája 2011 na majetok Družstva ako úpadcu, odvolací súd uvádza, že nárok na náhradu škody spôsobenej nesprávnym úradným postupom voči žalovanej môže byť v občianskom súdom konaní uplatnený až vtedy, ak žalobkyňa nemohla dosiahnuť uspokojenie svojej pohľadávky v konkurznom konaní; a nakoľko si žalobkyňa pohľadávku, ktorá je predmetom tohto sporu uplatnila v konkurznom konaní, škoda jej ešte nevznikla, a preto nemôže byť daná zodpovednosť štátu za škodu. Nárok na náhradu škody od štátu by mohla žalobkyňa úspešne uplatniť iba vtedy, ak by preukázala, že sa bezúspešne domáhala jej vydania v konkurznom konaní, nakoľko existencia pohľadávky uplatnená v konkurznom konaní vylučuje vznik škody ako majetkovej ujmy a tým aj konkurenciu právnej úpravy zodpovednosti za škodu s právnou úpravou konkurzu. Z uvedeného vyplýva, že v prejednávanej veci nie je daný ani ďalší predpoklad zodpovednosti štátu za škodu, a to existencia samotnej škody (analogicky rozhodnutie Najvyššieho súdu zo dňa 31. mája 2006, sp. zn. 4Cdo/199/2005, z odôvodnenia ktorého vyplýva, že rozhodnutie Najvyššieho súdu Slovenskej republiky, sp. zn. 4Cz/110/84, publikované pod č. 4/87 vo Výbere rozhodnutí a stanovísk Najvyššieho súdu Slovenskej republiky, je stále použiteľné). 22. S poukazom na citované ustanovenie a za stavu, keď súd prvej inštancie v danom prípade v potrebnom rozsahu pre rozhodnutie vo veci samej zistil skutkový stav, vykonaním potrebných a stranami sporu navrhnutých dôkazov, a keď žalobkyňa v odvolaní neuviedla žiadne skutočnosti, resp. tvrdenia, s ktorými by sa nebol súd prvej inštancie v odôvodnení napadnutého rozsudku dôsledne vysporiadal a následne takto riadne zistený skutkový stav aj správne právne posúdil, tzn., že na správne zistený skutkový stav aplikoval zodpovedajúce zákonné ustanovenia, odvolací súd tento rozsudok v napadnutej časti ako vecne správny potvrdil podľa § 387 ods. 1 a 2 C.s.p. 23. Odvolací súd súčasne poukazuje na to, že rozhodnutie odvolacieho súdu nevyžadovalo potrebu doplnenia, príp. zopakovania dokazovania na pojednávaní, nakoľko súd prvej inštancie v dostatočnom rozsahu (t. j. potrebnom pre rozhodnutie) zistil skutkový stav veci. 24. O trovách odvolacieho konania rozhodol odvolací súd podľa ust. § 396 ods. 1 C.s.p., v spojení s § 255 ods. 1 C.s.p. tak, že hoci bola žalovaná úspešná v odvolacom konaní, nepriznal jej nárok na náhradu trov odvolacieho konania, nakoľko je žiadne trovy v odvolacom konaní nevznikli. 25. Toto rozhodnutie bolo prijaté senátom Krajského súdu v Bratislave pomerom hlasov 3:0 (§ 3 ods. 9 zákona 757/2004 Z.z. o súdoch a o zmene a doplnení niektorých zákonov).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https://www.kauzis.sk/judikatura/r/ECLI:SK:KSBA:2018:1111244471.2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