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9Co/107/2018 z 18. 7. 2018</w:t>
      </w:r>
    </w:p>
    <w:p>
      <w:r>
        <w:t>Rozsudok Krajského súdu Bratislava z 18. júla 2018, sp. zn. 9Co/107/2018, ECLI:SK:KSBA:2018:1111244567.3</w:t>
      </w:r>
    </w:p>
    <w:p>
      <w:r>
        <w:t>Súd: Krajský súd Bratislava</w:t>
      </w:r>
    </w:p>
    <w:p>
      <w:r>
        <w:t>Spisová značka: 9Co/107/2018</w:t>
      </w:r>
    </w:p>
    <w:p>
      <w:r>
        <w:t>ECLI: ECLI:SK:KSBA:2018:1111244567.3</w:t>
      </w:r>
    </w:p>
    <w:p>
      <w:r>
        <w:t>Dátum vydania: 18. 7. 2018</w:t>
      </w:r>
    </w:p>
    <w:p>
      <w:r>
        <w:t>Forma: Rozsudok</w:t>
      </w:r>
    </w:p>
    <w:p>
      <w:r>
        <w:t>Oblasť práva: Občianske právo</w:t>
      </w:r>
    </w:p>
    <w:p>
      <w:pPr>
        <w:pStyle w:val="Heading2"/>
      </w:pPr>
      <w:r>
        <w:t>Text rozhodnutia</w:t>
      </w:r>
    </w:p>
    <w:p>
      <w:r>
        <w:t>Súd: Krajský súd Bratislava Spisová značka: 9Co/107/2018 Identifikačné číslo súdneho spisu: 1111244567 Dátum vydania rozhodnutia: 19. 07. 2018 Meno a priezvisko sudcu, VSÚ: JUDr. Zuzana Posluchová ECLI: ECLI:SK:KSBA:2018:1111244567.3 ROZSUDOK V MENE SLOVENSKEJ REPUBLIKY Krajský súd v Bratislave v senáte zloženom z predsedníčky senátu JUDr. Zuzany Posluchovej a členov senátu JUDr. Romana Huszára a JUDr. Magdalény Florekovej v právnej veci žalobcu: F. T., N.. X.X.XXXX, A. B. XX, A., zastúpená advokátskou kanceláriou FUTEJ &amp; Partners s.r.o., Bratislava so sídlom Radlinského 2, IČO: 35 955 341, proti žalovanému: Slovenská republika, zastúpená Národnou bankou Slovenska, so sídlom Imricha Karvaša 1, Bratislava, o zaplatenie náhrady škody vo výške 713,21 € s príslušenstvom, na odvolania žalobcu proti rozsudku Okresného súdu Bratislava I zo dňa 12.mája 2015, č. k. 14C 190/2011-240 a proti uzneseniu toho istého súdu č.k. 14 C 190/2011-272 zo dňa 23.novembra 2015, takto r o z h o d o l : Odvolací súd rozsudok súdu prvej inštancie v napadnutej časti a napadnuté uznesenie č.k. 14 C 190/2011-272 zo dňa 23.novembra 2015 potvrdzuje. Žalovaný má voči žalobcovi nárok na náhradu trov odvolacieho konania v rozsahu 100 %. o d ô v o d n e n i e : 1. Napadnutým rozsudkom súd prvej inštancie zamietol návrh, ktorým sa žalobca voči žalovanému domáhal zaplatenia sumy 713,21€ s príslušenstvom predstavujúcu náhradu škody spôsobenej nesprávnym úradným postupom žalovaného pri vykonávaní bankového dohľadu nad činnosťou PODIELOVÉHO DRUŽSTVA SLOVENSKÉ INVESTÍCIE (ďalej len "PDSI") a obchodníka s cennými papiermi CAPITAL INVEST, o.c.p., a.s. (ďalej len "obchodník s CP"). Ďalej prvoinštančný súd zamietol návrh žalobcu na podanie prejudiciálnej otázky Súdnemu dvoru Európskej únie a rozhodol, že žalovanému náhradu trov konania nepriznáva. 1.1. Svoje rozhodnutie v časti výroku, ktorým návrh vo veci samej zamietol odôvodnil právne ust. § 1, § 3 ods. 1 písm. d), § 9 ods. 1, 2, § 15 ods. 1, § 17 ods. 1 zák. č. 514/2003 Z. z. o zodpovednosti za škodu spôsobenú pri výkone verejnej moci a o zmene niektorých zákonov, čl. 2 ods. 2 Ústavy SR, § 127 ods. 2, § 128, zák. č. 566/2011 Z. z. v znení, kedy Úrad pre finančný trh schválil pre Družstvo prospekt investície a vecne nedôvodnosťou podanej žaloby, keďže žalobca nepreukázal už prvú z troch podmienok vzniku zodpovednosti za vznik škody, a to nesprávny úradný postup Národnej banky Slovenska a z dôvodu hospodárnosti konania sa s ostatnými podmienkami vzniku zodpovednosti štátu, výškou škody a príčinnou súvislosťou s nesprávnym úradným postupom Národnej banky Slovenska pri výkone dohľadu nad Družstvom, nezaoberal. Poukázal na skutočnosť, že činnosť vyhlasovateľov verejnej ponuky majetkových hodnôt je zákonom o cenných papieroch regulovaná len čiastočne, v § 126 až § 130 zákona o cenných papieroch s tým, alternatívne investičné možnosti začala v rámci Európskej únie regulovať až smernica Európskeho parlamentu a Rady 2011/61/EÚ zo dňa 08. 06. 2011 o správcoch alternatívnych investičných fondov a o zmene a doplnení smerníc XXXX/XX/ES a XXXX/ XX/ES a nariadení ES č. XXXX/XXXX a EÚ č. XXXX/XXXX, smernica EÚ XXXX/XX/EÚ, ktorú podľa čl. 66 ods.1 majú členské štáty EÚ vrátane Slovenskej republiky prevziať do svojich právnych poriadkov do 22. 07. 2013, keď prevzatie smernice sa má vykonať na základe vládneho návrhu novely zákona č. 203/2011 Z. z. o kolektívnom investovaní v znení neskorších prepisov a zákona č. 566/2001 o cenných papieroch. Uviedol, že nárok na náhradu škody voči štátu môže byť úspešne uplatnený iba vtedy, ak poškodený nemôže dosiahnuť uspokojenie svojej pohľadávky voči dlžníkovi, ktorý je povinný plniť s tým, že mal uznesením Okresného súdu Bratislava I zo dňa 11. 04. 2011, sp. zn. 3K 95/2010 preukázané, že na majetok Družstva ako úpadcu bol vyhlásený konkurz a do funkcie správcu bol ustanovený V.. V. R. a veritelia Družstva boli vyzvaní na prihlásenie pohľadávok v lehote 45 dní odo dňa vyhlásenia konkurzu s tým, že vzhľadom na vznik nároku žalobcu voči Družstvu na vyplatenie vyrovnacieho podielu, patril medzi skupinu veriteľov Družstva oprávnených prihlásiť si svoju pohľadávku do konkurzu, čo žalobca formou prihlášky do konkurzu urobil uplatnením pohľadávky vo výške 713,21€. 1.2. Súd prvej inštancie v dôvodoch svojho rozhodnutia poukázal na ustálenú súdnu judikatúru, rozhodnutia Najvyššieho súdu Slovenskej republiky, sp. zn. 4Cz 110/84 (publikovaného Výbere rozhodnutí a stanovísk Najvyššieho súdu Slovenskej republiky pod č. 4/87), ktorá je s poukazom na závery rozsudku Najvyššieho súdu Slovenskej republiky z 31. 05. 2006, sp. zn. 4Cdo 199/2005, naďalej aplikovateľná a podľa rozhodnutia Najvyššieho súdu Českej republiky, sp. zn. 25 Cdo 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s tým, že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a z uvedených dôvodov vyhodnotil žalobu za predčasne podanú. Uviedol, že žalobu zamietol ako predčasne podanú aj z dôvodu, že žalobca ako bývalý člen Družstva, ktorý sa stal v dôsledku nevyplatených finančných prostriedkov Družstvom jeho veriteľom, si svoje nároky na náhradu škody môže uplatniť v zmysle ustanovenia § 243a ods. 4 Obchodného zákonníka za splnenia podmienok vzniku škody voči členom predstavenstva družstva alebo členom kontrolnej komisie podľa ustanovenia § 244 Obchodného zákonníka, nakoľko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Uviedol, že existencia pohľadávky žalobcu na náhradu škody voči vyššie uvedeným subjektom Družstva vylučuje možnosť, aby sa domáhal náhrady škody voči štátu podľa zákona č. 514/2003 Z. z., nakoľko žalobca nepreukázal, že by bez svojej viny sa bezúspešne domáhal náhrady škody voči subjektom Družstva s tým, že skutočnou škodou je aj ujma spočívajúca v neuspokojenej pohľadávke žalobcu ako veriteľa voči subjektom Družstva, ktorú náhradu požaduje od štátu ako subjektu zodpovedného za prípadný nesprávny úradný postup orgánu verejnej moci. V dôvodoch svojho rozhodnutia uviedol, že podľa jeho názoru je v danom prípade právne relevantným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žalobcovi vznikla škoda s tým, že žalobca poukázal na to, že mu vznikla škoda aj v príčinnej súvislosti so zanedbaním dohľadu zo strany Národnej banky Slovenska nad činnosťou Obchodníka s cennými papiermi, pričom uviedol, že Družstvo poskytovalo finančné prostriedky po tom, ako ich od neho získalo Obchodníkovi s cennými papiermi, na základe zmluvy o riadení portfólia, čím medzi Družstvom a Obchodníkom s cennými papiermi vznikol záväzkový vzťah, na základe ktorého boli obaja účastníci zmluvy povinní plniť z uzavretej zmluvy a ak Družstvo zistilo, že Obchodník s cennými papiermi si svoje povinnosti vyplývajúce mu zo zmluvy neplní, bolo jeho povinnosťou domáhať sa súdnou cestou pohľadávok, na ktoré malo na základe uzavretej zmluvy nárok a iba v prípade, ak by sa Družstvo svojej pohľadávky nedomohlo voči Obchodníkovi s cennými papiermi titulom nároku vyplývajúcim zo zmluvy, bolo by možné (teoreticky) dospieť k záveru, že Družstvu vznikla škoda v súvislosti s prípadným nesprávnym úradným postupom Národnej banky Slovenska spočívajúcom v zanedbaní dohľadu nad Obchodníkom s cennými papiermi a v priamej príčinnej súvislosti s prípadným preukázaným nesprávnym úradným postupom nad dohliadaným subjektom - Obchodníkom s cennými papiermi mohla vzniknúť škoda len na strane Družstva, čo je však subjekt odlišný od žalobcu. Uviedol, že podľa jeho názoru z vyššie uvedených dôvodov je prípadný nesprávny úradný postup Národnej banky Slovenska vyplývajúci z dohľadu nad Obchodníkom s cennými papiermi v danom prípade právne irelevantný, pretože na strane žalobcu nedošlo k vzniku škody v priamej príčinnej súvislosti s prípadným nesprávnym úradným postupom Národnej banky Slovenska spočívajúcom v zanedbaní dohľadu nad Obchodníkom s cennými papiermi, z dôvodu ktorého sa takýmto prípadným nesprávnym úradným postupom ani nezaoberal. Poukázal na skutočnosť, že žalovaný v konaní preukázal, že Národná banka Slovenska dohľad nad dohliadaným subjektom - Družstvom nezanedbala a priklonil sa k názoru žalovaného, že Družstvo bolo dohliadaným subjektom len v obmedzenom rozsahu (dohľad nad plnením povinností vyhlasovateľa verejnej ponuky majetkových hodnôt) v súlade s ustanoveniami § 125 až § 128 zákona o cenných papieroch a v súlade s uvedenými stanoveniami (pravdepodobne ustanoveniami, pozn. odvolacieho súdu), Úrad pre finančný trh schválil Družstvu Prospekt investície, pričom posudzoval len jeho úplnosť (§ 127 ods. 4 v spojení s § 125 ods. 7 zákona o cenných papieroch), t. j. či obsahuje všetky údaje a vzájomný súlad predložených údajov a ich zrozumiteľnosť, keď za pravdivosť údajov v Prospekte investície zodpovedali príslušné orgány Družstva. Uviedol, že žalovaný zároveň preukázal, že nebolo v právomoci Národnej banky Slovenska schvaľovať zmluvu o riadení, resp. portfólia s tým, že prospekt investície mal podľa zákona obsahovať len zoznam zmlúv, ktoré zabezpečujú odbyt výrobkov navrhovateľa verejnej ponuky majetkových hodnôt, alebo realizáciu služieb, ktoré poskytuje (podstatná náležitosť § 128 ods. 1 písm. a/ bodu 10 zákona o cenných papieroch), nakoľko Národná banka Slovenska nemohla vykonávať dohľad nad celkovou činnosťou Družstva, pretože v takom prípade by došlo k prekročeniu jej kompetencií, keďže až od 01. 06. 2010 bola oprávnená dohliadať aj na skutočnosť, či vyhlasovateľ majetkových hodnôt dodržiava schválený prospekt investície. 1.3. Súd prvej inštancie v dôvodoch svojho rozhodnutia skonštatoval, že štát, Slovenská republika, nemôže priamo zasahovať do vlastnej činnosti Družstva a jeho majetkovoprávnych vzťahov, v ktorých má Družstvo autonómne postavenie, nakoľko vnútorné vzťahy Družstva sa spravovali v danom čase stanovami družstva a Obchodným zákonníkom s tým, že žalobca ako člen Družstva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keď žalobca nepreukázal, že počas členstva v Družstve realizoval svoje oprávnenia vyplývajúce z členstva tak, že by aktívne zasahoval do činnosti Družstva za účelom odvrátenia hroziacej škody pri zistení nedostatkov v činnosti štatutárnych zástupcov Družstva. Uviedol, že mal z vykonaného dokazovania preukázané, že na základe žiadosti žalobcu o zrušenie členstva v družstve PDSI zo dňa 20. 01. 2011 zaniklo členstvo v družstve PDSI dňa 30. 09. 2011 na základe rozhodnutia predstavenstva družstva a vzniklo mu právo na vyplatenie vyrovnávacieho podielu. Poukázal na skutočnosť, že Úrad pre finančný trh rozhodnutím zo dňa 21. 03. 2002 schválil Družstvu Prospekt investície, pri ktorom Družstvo požiadalo návrhom na začatie konania doručeným Úradu dňa 16. 04. 2003 o schválenie jeho dodatku s tým, že Úrad pre finančný trh Družstvo oboznámil o splnení podmienok pre schválenie tohto dodatku podľa § 127 ods. 4 v spojení s § 122 ods. 7 zákona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Uviedol, že dňa 02. 06. 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s tým, že Obchodník s cennými papiermi sa zaviazal zabezpečiť mieru zhodnotenia portfólia klienta vo výške 8 % ročne, pričom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a Družstvom, pričom zmluva bola ukončená zo strany Obchodníka s cennými papiermi výpoveďou zo dňa 30. 03. 2010 a po zániku záväzkového vzťahu medzi Družstvom a Obchodníkom s cennými papiermi sa Družstvo domáhalo svojich nárokov vyplývajúcich zo zmluvy voči Obchodníkovi s cennými papiermi rôznymi žiadosťami a výzvami na zaplatenie dlžných súm, avšak sa svojich nárokov voči Obchodníkovi s cennými papiermi nedomáhalo súdnou cestou. Uviedol, že Družstvo finančné prostriedky, ktoré získalo od svojich členov neposkytovalo Obchodníkovi s cennými papiermi na základe zmluvy, v ktorej by bola špecifikovaná výška poskytnutej sumy, ale zamestnanci Obchodníka s cennými papiermi priamo disponovali s peniazmi Družstva, na základe ním udeleného súhlasu, pričom s finančnými prostriedkami na účte Družstva boli oprávnené disponovať zamestnankyne Obchodníka s cennými papiermi, B., C., N. a V., keď Družstvo malo účty v Slovenskej sporiteľni a.s., v Československej obchodnej banke a.s. a Všeobecnej úverovej banke a.s. 1.4. V napadnutom rozsudku súd prvej inštancie ďalej zamietol návrh žalobcu na podanie prejudiciálnej otázky Súdnemu dvoru Európskej únie právne dôvodiac § 109 ods.1 písm. c/ O.s.p., čl 267 Zmluvy o fungovaní Európskej únie, konštatujúc, že žalobcom predložený zoznam navrhovaných prejudiciálnych otázok nemá bezprostredný súvis s prebiehajúcim konaním. 1.5. O trovách konania súd prvej inštancie rozhodol podľa § 142 ods. 1 O.s.p. a ich náhradu úspešnému žalovanému nepriznal z dôvodu, že tento si náhradu trov konania neuplatnil. 2. Proti tomuto rozsudku a to proti výroku, ktorým súd návrh vo veci samej zamietol podal v zákonom stanovenej lehote odvolania žalobca, ktorý žiadal aby odvolací súd rozsudok v napadnutej časti zmenil, návrhu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 záver súdu prvej inštancie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Žalobca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2.1. Žalobca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2.2. 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žalovaného a súdu prvej inštancie)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žalobca poukázal na závery uznesenia Najvyššieho SR zo dňa 31. januára 2012, sp. zn. 6MCdo 11/2010 a na to, že zo zápisníc o pojednávaní pred súdom prvej inštancie vyplýva, že listinné dôkazy vyžiadané prvostupňovým súdom, resp. predložené účastníkmi konania neboli riadne vykonané spôsobom podľa § 129 ods. 1 O.s.p. a preto nemôžu byť právnym podkladom pre právne posúdenie veci o základe uplatneného nároku. 3. Žalovaný vo vyjadrení sa k odvolaniu navrhol rozhodnutie súdu prvej inštancie v napadnutej časti ako vecne a právne správne potvrdiť. Uviedol,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ním. Súd prvej inštancie na základe vykonaného dokazovania dostatočne správne zistil skutkový aj právny stav veci, pričom z jeho činnosti mu boli známe aj iné dôležité skutočnosti (§ 121 O.s.p.), pretože na súde prvej inštancie už od 2. júla 2012 pravidelne prebiehajú konania v skutkovo a právne analogických veciach. Žalovaný vo vyjadrení zopakoval svoje počas konania prezentované tvrdenia k skutkovo a právne podstatným skutočnostiam týkajúcim sa daného prípadu a uviedol, že žalobca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4. Podľa § 470 ods. 1 prechodných ustanovení zákona č. 160/2015 Z.z. Civilný sporový poriadok platného a účinného od 1.7.2016 / ďalej len „C.s.p.“/ ak nie je ustanovené inak, platí tento zákon aj na konania začaté predo dňom nadobudnutia jeho účinnosti. 5. Odvolací súd s poukazom na vyššie uvedené ustanovenie C.s.p. preskúmal a prejednal vec v zmysle § 379, 380 ods. 1 C.s.p. v napadnutom rozsahu (výrok vo veci samej a výrok o trovách konania) bez nariadenia odvolacieho pojednávania (rozsudok bol odvolacím súdom verejne vyhlásený podľa § 378 ods. 1 v spojení s § 219 ods. 3 C.s.p.) a dospel k záveru, že odvolanie žalobcu nie je dôvodné. 6.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7.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8.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9.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10.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11.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12. 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 že návrh na začatie konania bol podaný predčasne. 13. K námietke žalobcu, že listinné dôkazy vyžiadané súdom prvej inštancie, resp. predložené účastníkmi konania neboli riadne vykonané spôsobom podľa § 129 ods. 1 O.s.p. a preto nemôžu byť právnym podkladom pre právne posúdenie veci o základe uplatneného nároku odvolací súd uvádza, že podľa § 129 ods. 1 O.s.p. / teraz § 204 C.s.p./ dôkaz listinou sa vykoná tak, že predseda senátu alebo samosudca na pojednávaní listinu alebo jej časť prečíta, alebo oznámi jej obsah. Z obsahu spisu vyplýva, že návrh na začatie konania, následné podania žalobcu a vyjadrenie sa žalovaného ako aj listinné dôkazy boli vzájomne účastníkom súdom prvého stupňa doručované pred pojednávaním nariadeným na prejednanie veci samej. Zo zápisnice z pojednávania súdu nariadeného na deň 12.5.2015 jednoznačne vyplýva, že listinné dôkazy doložené žalobcom a žalovaným v priebehu konania, ako aj listinné dôkazy založené v spise sp. zn. 14 C 223/2011 boli súdom prvej inštancie stupňa riadne oboznámené. Uvedené znamená, že žalobcom vytýkané procesné pochybenie súdu prvej inštancie o riadnom nevykonaní dokazovania nevyhnutného k preukázaniu rozhodujúcich skutočností spôsobom uvedeným v § 129 ods.1 O.s.p. resp. § 204 C.s.p. nebolo odvolacím súdom zistené. 14. Odvolací súd zo všetkých vyššie uvedených dôvodov rozsudok súdu prvej inštancie v napadnutej časti podľa § 387 ods.1,2 C.s.p. ako vecne správne potvrdil vrátane výroku o trovách konania, o ktorých súd prvej inštancie správne rozhodol v zmysle § 142 ods. 1 O.s.p. resp. § 255 ods. 1 C.s.p. 15. Napadnutým uznesením č.k. .k. 14 C 190/2011-272 zo dňa 23.novembra 2015 súd prvej inštancie stupňa uložil žalobcovi povinnosť zaplatiť v lehote 10 dní súdny poplatok za odvolanie v sume 20,- € s poukazom na položkou 7a Sadzobníka súdnych poplatkov zák. č. 71/1992 Zb. o súdnych poplatkoch a poplatku za výpis z registra trestov. 16. Uznesenie odvolaním v zákonom stanovenej lehote napadol žalobca podľa § 205 ods. 2 písm. f) O. s. p. domáhajúc sa, aby odvolací súd napadnuté uznesenie zrušil a konanie o vyrubení súdneho poplatku zastavil. Namietal, že predmetom konania je nárok na náhradu škody proti Slovenskej republike, zastúpenej Národnou bankou Slovenska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17. Odvolací súd preskúmal vec i z hľadiska tohto odvolania podaného proti uzneseniu podľa v zmysle § 379, 380 ods. 1 C.s.p. , bez nariadenia odvolacieho pojednávania a dospel k záveru, že odvolanie žalobcu nie je dôvodné. 18. Podľa § 18f zákona č. 71/1992 Zb. o súdnych poplatkoch a poplatku za výpis z registra trestov prechodných ustanovení k úpravám účinným od 1. júla 2016, z úkonov navrhnutých alebo za konania začaté do 30. júna 2016 sa vyberajú poplatky podľa predpisov účinných do 30. júna 2016, i keď sa stanú splatnými po 1. júli 2016. 19. Podľa § 5 ods. 1 písm. a) zákona č. 71/1992 Zb. o súdnych poplatkoch a poplatku za výpis z registra trestov v znení platnom a účinnom do 30.6.2016 / ďalej len „ zákon č.71/1992 Zb.“ / , poplatková povinnosť vzniká podaním návrhu, odvolania a dovolania alebo žiadosti na vykonanie poplatkového úkonu, ak je poplatníkom navrhovateľ, odvolateľ a dovolateľ. 20. Podľa položky 1 bod 3 Sadzobníka súdnych poplatkov, ktorý tvorí prílohu zákona č. 71/1992 Zb., poplatky podľa rovnakej sadzby sa platia i v odvolacom konaní vo veci samej. 21.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22. V súdenej veci sa žalobca žalobou podanou na súd prvej inštancie dňa 30.12.2011 domáhal náhrady škody podľa zák. č. 514/2003 Z. z., o návrhu ktorom bolo rozsudkom zo dňa 27.4.2015 súdom prvej inštancie rozhodnuté. Žalobca dňa 7.7. 2015 podal odvolanie proti rozsudku súdu prvej inštancie. 23.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žalobca odvolanie po 01.10. 2012 vznikla mu povinnosť zaplatiť poplatok za podané odvolanie podľa zákona o súdnych poplatkoch v znení účinnom v čase podania odvolania; výška poplatku za odvolanie proti rozsudku súdu prvej inštancie je v rovnakej sadzbe ako poplatok z návrhu na začatie konania (po 01. 10. 2012).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24. Ak súd prvej inštancie zaviazal žalobcu na zaplatenie súdneho poplatku za odvolanie proti rozsudku podané dňa 7.7.2015 postupoval vecne správne, v dôsledku čoho odvolací podľa § 387 ods. 1 a 2 C.s.p. napadnuté uznesenie súdu prvej inštancie ako vecne správne potvrdil. 25. O náhrade trov odvolacieho konania rozhodol odvolací súd podľa § 396 ods. 1 , v spojení s § 255 ods. 1 a § 262 ods. 1 C.s.p.. Nakoľko odvolací súd odvolaniu žalobcu nevyhovel a napadnuté rozhodnutie súdu prvého stupňa potvrdil, mal žalovaný v odvolacom konaní plný úspech a vznikol mu nárok na náhradu trov konania v rozsahu 100 %, keď o výške náhrady trov konania v zmysle § 262 ods. 2 C.s.p. rozhodne súd prvej inštancie po právoplatnosti rozhodnutia, ktorým sa konanie končí, samostatným uznesením, ktoré vydá súdny úradník. 26.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https://www.kauzis.sk/judikatura/r/ECLI:SK:KSBA:2018:1111244567.3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