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4Co/83/2017 z 12. 6. 2018</w:t>
      </w:r>
    </w:p>
    <w:p>
      <w:r>
        <w:t>Rozsudok Krajského súdu Bratislava z 12. júna 2018, sp. zn. 4Co/83/2017, ECLI:SK:KSBA:2018:1111244781.2</w:t>
      </w:r>
    </w:p>
    <w:p>
      <w:r>
        <w:t>Súd: Krajský súd Bratislava</w:t>
      </w:r>
    </w:p>
    <w:p>
      <w:r>
        <w:t>Spisová značka: 4Co/83/2017</w:t>
      </w:r>
    </w:p>
    <w:p>
      <w:r>
        <w:t>ECLI: ECLI:SK:KSBA:2018:1111244781.2</w:t>
      </w:r>
    </w:p>
    <w:p>
      <w:r>
        <w:t>Dátum vydania: 12. 6. 2018</w:t>
      </w:r>
    </w:p>
    <w:p>
      <w:r>
        <w:t>Forma: Rozsudok</w:t>
      </w:r>
    </w:p>
    <w:p>
      <w:r>
        <w:t>Oblasť práva: Občianske právo</w:t>
      </w:r>
    </w:p>
    <w:p>
      <w:pPr>
        <w:pStyle w:val="Heading2"/>
      </w:pPr>
      <w:r>
        <w:t>Text rozhodnutia</w:t>
      </w:r>
    </w:p>
    <w:p>
      <w:r>
        <w:t>Súd: Krajský súd Bratislava Spisová značka: 4Co/83/2017 Identifikačné číslo súdneho spisu: 1111244781 Dátum vydania rozhodnutia: 13. 06. 2018 Meno a priezvisko sudcu, VSÚ: JUDr. Michaela Frimmelová ECLI: ECLI:SK:KSBA:2018:1111244781.2 ROZSUDOK V MENE SLOVENSKEJ REPUBLIKY Krajský súd v Bratislave v senáte zloženom z predsedníčky senátu JUDr. Michaely Frimmelovej a sudcov Mgr. Ingrid Degmovej Pospíšilovej a JUDr. Valérie Kleinovej v právnej veci žalobcu: O. B., N. A. X, U., zastúpený zákonnou zástupkyňou: O. B., D.. X.XX.XXXX, N. S. XXXX, U., zastúpená advokátskou kanceláriou: FUTEJ &amp; Partners, s.r.o., sídlo Radlinského 2, Bratislava, IČO: 35 955 341, proti žalovanému: Slovenská republika, zastúpená Národnou bankou Slovenska, so sídlom Imricha Karvaša 1, Bratislava, o náhradu škody vo výške 1393,10 eur s príslušenstvom, na odvolanie žalobcu proti rozsudku Okresného súdu Bratislava I zo dňa 27. októbra 2015 č.k. 14C 205/2011-397 takto r o z h o d o l : Odvolací súd rozsudok súdu prvej inštancie v napadnutej časti týkajúcej sa zamietnutia žaloby vo veci samej a v súvisiacej časti týkajúcej sa náhrady trov konania p o t v r d z u j e. Žalovanému nárok na náhradu trov odvolacieho konania nepriznáva. o d ô v o d n e n i e : 1. Napadnutým rozsudkom súd prvej inštancie zamietol žalobu žalobcu, ktorou sa proti žalovanému domáhal náhrady škody vo výške 1.393,10 eur s príslušenstvom podľa zákona č. 514/2003 Z.z. titulom nesprávneho úradného postupu Národnej banky Slovenskej republiky (ďalej už len „NBS“) pri výkone dohľadu nad PODIELOVÝM DRUŽSTVOM SLOVENSKÉ INVESTÍCIE. 2. Vychádzal zo žaloby skutkovo žalobcom odôvodnenej tým, že ako člen PODIELOVÉHO DRUŽSTVA SLOVENSKÉ INVESTÍCIE (ďalej už len „Družstvo“) vložil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(zákon o cenných papieroch ZoCP). Družstvo tak robilo na základe verejnej ponuky v rámci Prospektu investície, ktorý schválil Úrad pre finančný trh rozhodnutím UFT -002/2002/SPI z 21.03.2002, ktoré nadobudlo právoplatnosť 28.03.2002. Nadobúdanie majetkových hodnôt z peňažných prostriedkov zhromaždených na základe verejnej ponuky Družstva a ich spravovanie v rámci Prospektu investície upravovala zmluva, ktorú uzatvorili ako zmluvné strany Družstvo a CAPITAL INVEST, o.c.p., a.s. (ďalej „Obchodník s CP“) s názvom Zmluva o správe portfólia cenných papierov, uzavretá podľa zákona o cenných papieroch, o správe aktív podľa Obchodného zákonníka, ktorá bola menená a doplňovaná. Miera zhodnotenia peňažných prostriedkov vložených žalobcom do Družstva mala byť v súlade s Prospektom investície a podľa zmluvy vo výške 8% p.a.. Družstvo na zhodnocovanie peňažných prostriedkov používalo výhradne spoločnosť CAPITAL INVEST, o.c.p.. Obchodník s CP vykonával činnosť obchodníka s cennými papiermi podľa zákona o cenných papieroch č. 566/2001 Z.z., na základe povolenia na poskytovanie investičných služieb NBS do 01.03.2011, kedy mu NBS odobrala povolenie na poskytovanie investičných služieb. Nad činnosťou Družstva a Obchodníka s CP mala právomoc vykonávať dohľad NBS v súlade so zákonom č. 566/1992 Zb. o Národnej banke Slovenska, v súlade so zákonom č. 566/2001 Z.z. o cenných papieroch a investičných službách a o zmene a doplnení niektorých zákonov (ďalej len „ZoCP“), ako aj zákonom č. 747/2004 Z.z. o dohľade nad finančným trhom a o zmene a doplnení niektorých zákonov. 3. Podľa žaloby žalobca vložil peňažné prostriedky do Družstva, nakoľko sa spoliehal, že Družstvo a aj Obchodník s CP sú subjekty, nad ktorými je vykonávaný dohľad NBS tak, že bude zabezpečené ich riadne fungovanie a tým budú nielen ochránené jeho peňažné prostriedky, ale budú aj zhodnotené v garantovanej výške. 4. Žalobca sa od Družstva dozvedel, že Obchodník s CP s Družstvom k 30.04.2010 skončil spoluprácu, že Družstvu neodovzdal žiadne portfólio cenných papierov, ani zverené peňažné prostriedky a z tohto dôvodu Družstvo nemá prostriedky na výplatu ním zverených finančných prostriedkov, vrátane ich zhodnotenia. V dôsledku vyššie uvedeného konania Obchodníka s CP v spojení s jeho činnosťou pre Družstvo mu tak mala vzniknúť škoda, predstavujúca sumu, o ktorú sa zmenšil jeho majetok, pretože Družstvo mu nevyplatilo finančné prostriedky zhodnotené o dohodnutý zisk. 5. Podľa žalobcu v dôsledku nesprávneho úradného postupu NBS pri výkone dohľadu nad činnosťou Obchodníka s CP, ktorý vykonával pre Družstvo činnosť podľa Zmluvy, keď po zistení závažných a podstatných nedostatkov v činnosti Obchodníka s CP neurobila riadne a včas úkony potrebné na nápravu zistených nedostatkov, spôsobila škodu členom družstva, ktorí mu zverili prostriedky na ich zhodnotenie. Nesprávny úradný postup NBS podľa žalobcu spočíva v tom, že vo vzťahu k Družstvu NBS nevykonala potrebné opatrenia na zabránenie vzniku škody na majetku tvorenom z vložených prostriedkov jeho členov zvereného Obchodníkovi s CP. NBS najmä neupozornila včas Družstvo na možnosť rizika vyplývajúceho z jeho spolupráce s Obchodníkom s CP. NBS zbytočnými prieťahmi, resp. svojou nečinnosťou spôsobila, že neprijala v konaní voči Družstvu a Obchodníkovi s CP vhodné opatrenia, ktorými by zabezpečila, že Družstvo a Obchodník s CP by nemohol so svojím majetkom nakladať inak, než za účelom uspokojenia jeho pohľadávky, čím obchodník s CP mohol pokračovať v protiprávnom konaní na ujmu Družstva a tretích osôb až do 01.03.2011, kedy NBS odobrala Obchodníkovi s CP povolenie na poskytovanie investičných služieb. 6. Poukázal na vyjadrenie žalovaného k žalobe, že žalobca si mal svoju pohľadávku uplatniť v konkurznom konaní, nakoľko na Družstvo bol vyhlásený konkurz uznesením Okresného súdu Bratislava I pod sp. zn. 3 K 95/2010 z 11.04.2011, ktoré bolo dňa 18.04.2011 zverejnené v Obchodnom vestníku v časti 75B pod číslom 75/2011, pod zn. K000394. Podľa žalovaného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vykonávali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Podľa žalovaného žalobca ako investor musel vedieť, že s takouto investíciou je spojené aj riziko a doterajší alebo propagovaný výnos nie je zárukou budúcich výnosov tak, ako to ustanovuje § 129 ods. 1 písm. b) zákona č. 566/2001 Z.z. ZoCP. Spoliehanie sa na to, že Družstvo aj Obchodník s CP sú subjekty, nad ktorými je vykonávaný dohľad NBS, pričom pod týmto dohľadom budú peňažné prostriedky zhodnotené v garantovanej výške (8% p.a.), považoval účelové a založené na neznalosti právnych predpisov. Podľa neho Úrad pre finančný trh, ktorého kompetencie pri výkone dohľadu prešli od 01.01.2006 na NBS schválil pre Družstvo dňa 21.03.2002 Prospekt investície podľa § 127 ods. 2 ZoCP (právoplatný dňa 28.03.2002),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vzájomný súlad predložených údajov a ich zrozumiteľnosť. Podľa žalovaného za pravdivosť údajov v Prospekte investície zodpovedá štatutárny zástupca vyhlasovateľa verejnej ponuky majetkových hodnôt, ktorý vyhlásil, že skutočnosti uvedené v Prospekte investície sú úplné a pravdivé, ako aj jeho podpis, ktorý Prospekt investície musí obsahovať (§ 128 ods. 1 písm. h/ ZoCP). Označil za zákonnej úprave odporujúce a zavádzajúce tvrdenie žalobcu,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len ich zoznam) a schválený Prospekt investície tieto zmluvy nikdy neobsahoval. Schválenie Prospektu v žiadnom prípade podľa žalovaného neznamenalo schválenie Zmluvy. Schválením Prospektu investície nevznikol medzi Družstvom a Obchodníkom s CP zmluvný vzťah. 7. Žalovaný uviedol, že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01.06.2010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8. Podľa žalovaného z polročných správ Družstva predkladaných Družstvom NBS nevyplývali žiadne indície a ani informácie o zhoršení finančnej situácie Družstva, ktorá by ohrozila vyplácanie vyrovnávacích podielov či podielov na zisku jeho členom. Družstvo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súdnu žalobu, že Obchodník s CP nekoná v súlade s uzatvorenou zmluvou, prípadne svojim konaním spôsobuje škodu Družstvu. Až po ôsmich rokoch vzájomnej spolupráce s Obchodníkom s CP, listom doručeným NBS dňa 15.04.2010, Družstvo žiadalo o preskúmanie postupu Obchodníka s CP a vykonanie dohľadu na mieste. Družstvo sa nedomáhalo svojich nárokov voči Obchodníkovi s cennými papiermi na príslušnom súde, ale žiadalo okamžitú nápravu od NBS. NBS po podaní podnetu Družstvom a oboznámení sa s informáciami uvedenými v podnete vykonala ihneď v období od 20.04.2010 do 06.05.2010 u Obchodníka s CP dohľad na mieste, pri ktorom bolo zistené, že Obchodník s CP neposkytoval pre Družstvo investičnú službu riadenie portfólia v zmysle ZoCP. Vzhľadom na podozrenie z možného poškodenia klientov Obchodníka s CP, v záujme ochrany klientov Obchodníka s CP vydala NBS rozhodnutie č. ODT-8305/2010 z 12.07.2010 o predbežnom opatrení, ktorým Obchodníkovi s CP uložila zdržať sa nakladania s majetkom klientov zvereným Obchodníkovi s CP bez predchádzajúceho písomného súhlasu NBS. Rozhodnutím č. ODT-8305-5/2010 z 21.12.2010 NBS odobrala Obchodníkovi s CP povolenie na poskytovanie investičných služieb z dôvodov uvedených v § 156 ods. 2 písm. a) ZoCP. V rozhodnutí boli uvedené aj iné porušenia ZoCP. Proti rozhodnutiu podal Obchodník s CP rozklad. V konaní o rozklade ako druhostupňový orgán rozhodovala Banková rada Národnej banky Slovenska, ktorá napadnuté prvostupňové rozhodnutie potvrdila rozhodnutím č. GUV-274/2011, ktoré nadobudlo právoplatnosť 04.03.2011. 9. Žalovaný tiež uviedol, že NBS listom z 20.04.2010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28.04.2010 žiadosť o schválenie dodatku k Prospektu investície. Keďže žiadosť bola neúplná, NBS vyzvala Družstvo na odstránenie nedostatkov. Družstvo požiadalo trikrát o predĺženie lehoty na odstránenie nedostatkov celkovo na stodvadsať dní, avšak nedostatky neodstránilo. NBS ako prvostupňový orgán dohľadu nad finančným trhom, rozhodnutím č. OPK-5664/1-5/2010 z 26.08.2010 konanie o žiadosti Družstva zastavila. Družstvo podalo proti uvedenému rozhodnutiu rozklad. O rozklade ako druhostupňový orgán rozhodovala Banková rada NBS, ktorá prvostupňové rozhodnutie potvrdila rozhodnutím č. GUV-1744/2010 z 08.12.2010. Rozhodnutie nadobudlo právoplatnosť 16.12.2010. Medzičasom NBS ako prvostupňový orgán dohľadu nad finančným trhom, listom pod č. ODT-10890/2010 z 27.08.2010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rozhodnutím pod č. ODT-10890-4/2010 z 30.05.2011, ktorým sa Družstvu zakázal predaj majetkových hodnôt. Rozhodnutie nadobudlo právoplatnosť 18.07.2011. Na tvrdenie žalobcu, že Družstvo malo poskytnúť Obchodníkovi s CP 26.179.149,64 eur konštatoval, že pri výkone dohľadu u Obchodníka s CP nenašiel žiadne dokumenty, ktoré by nasvedčovali tomu, že by Družstvo zverilo Obchodníkovi s CP finančné prostriedky. NBS podľa neho nebola pri vykonávaní dohľadu nečinná, nespôsobila žiadne prieťahy v konaní, postupovala v súlade so ZoCP. 10. Vo veci samej súd prvej inštancie rozhodol podľa čl. 2 ods. 2 Ústavy SR, ďalej podľa ust. § 1 zákona č. 514/2003 Z.z. o zodpovednosti za škodu spôsobenú pri výkone verejnej moci a o zmene niektorých zákonov, § 3 ods. 1 písm. d/ uvedeného zákona, § 9 ods. 1, 2 uvedeného zákona, § 15 ods. 1 uvedeného zákona, § 17 ods. 1 uvedeného zákona a ust. § 127 ods. 2 a § 128 zákona č. 566/2001 Z.z. o cenných papieroch, keď vykonaným dokazovaním zistil, že na základe žiadosti žalobcu o zrušenie členstva v družstve PDSI zo dňa 11.2.2011 zaniklo jeho členstvo v družstve PDSI dňa 30.3.2011 na základe rozhodnutia predstavenstva družstva zo dňa 30.3.2011 podľa čl. 16 ods. 3 Stanov družstva PDSI. Na základe toho mu vzniklo právo na vyplatenie vyrovnávacieho podielu vo výške 1393,10 eur do 30.9.2011. 11. Zistil, že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12. Mal za preukázané, že dňa 02.06.2008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13. Vychádzal tiež zo zistenia,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Z., H., D. a O.. Družstvo malo účty v Slovenskej sporiteľni a.s., v Československej obchodnej banke a.s. a Všeobecnej úverovej banke a.s. 14. Súd prvej inštancie skonštatoval, že žalobca sa voči žalovanému domáha náhrady škody titulom zodpovednosti štátu za nesprávny úradný postup v zmysle zákona č. 514/2003 Z.z., preto nárok posudzoval v intenciách tohto zákona. 15. Ustálil, že na základe schváleného prospektu investície Úradom pre finančný trh UTF -002/2002/ SPI z 21.03.2002, právoplatného 28.03.2002, bolo Družstvo oprávnené ponúkať majetkové hodnoty s lehotou verejnej ponuky 10 rokov. Prospekt investície bol informačným dokumentom, z obsahu ktorého investori získavali informácie pre ich investičné rozhodnutie. 16. Zo Zmluvy o zriadení portfólia z 02.06.2008 mal preukázané založenie zmluvného vzťahu medzi Družstvom a Obchodníkom s cennými papiermi CAPITAL INVEST, o.c.p., a.s., keď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17. Konštatoval, že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za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18. Uviedol, že Družstvo až listom doručeným NBS dňa 15.04.2010 požiadalo NBS o preskúmanie postupu spoločnosti CAPITAL INVEST, o.c.p., a.s. po tom, čo mu Obchodník CP vypovedal zmluvu o zriadení portfólia. Z obsahu listinných dôkazov, ako aj z obsahu výpovede splnomocneného zástupcu žalovaného mal súd prvej inštancie za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19. Z obsahu listinných dôkazov súd prvej inštancie ustálil, že Družstvo predložilo NBS dňa 28.04.2010 žiadosť o schválenie dodatkov k prospektu investície. Týmto bolo začaté konanie, ktoré bolo podľa § 21 ods. 1 písm. a) zákona č. 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 4 zákona č. 566/2001 Z.z. za porušenie ustanovenia § 129 ods. 3 v spojení s ustanovením § 128 ods. 1 písm. b), c) a h) ZoCP a §125c ods. 1 v spojení s § 127 ods. 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20. Dodal, že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č.k. ČVS:PPZ-153/BPK-B-2010 zo 16. 11. 2010, bolo dňa 10.08.2010 začaté trestné stíhanie podľa § 199 ods. 1 Trestného poriadku pre obzvlášť závažný zločin podvodu podľa § 221 ods. 1 a ods. 4 písm. a) Trestného zákona spolupáchateľstvom podľa § 20 Trestného zákona. 21. Súd prvej inštancie vznik škody titulom nesprávneho úradného potupu posudzoval v zmysle § 9 zákona č. 514/2003 Z.z.. Mal za to, že žalobca bol povinný preukázať zákonné podmienky vzniku zodpovednosti žalovaného za vznik škody, ktorá mu mala vzniknúť v príčinnej súvislosti s nesprávnym úradným postupom NBS pri výkone dohľadu nad Družstvom, ktorého bol členom, ktoré zákonné podmienky vzniku zodpovednosti žalovaného za vznik škody musia byť splnené kumulatívne bez ohľadu na zavinenie, nakoľko ide o objektívnu zodpovednosť štátu, ktorej sa nemôže zbaviť. Uviedol, že žalobca musí nesprávny úradný postup orgánu štátu spoľahlivo preukázať, ako aj, že mu vznikla škoda v príčinnej súvislosť s neprávnym úradným postupom štátneho orgánu. Vyhodnotil, že žalobca nepreukázal, že by NBS vo vzťahu k Družstvu nesprávne úradne postupovala. Práve naopak, v konaní mal za preukázané, že NBS až od účinnosti zákona č. 566/2001 Z.z. o cenných papieroch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22. Súd prvej inštancie žalobu zamietol majúc za to, že žalobca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23. Konštatoval, že činnosť vyhlasovateľov verejnej ponuky majetkových hodnôt je zákonom o cenných papieroch regulovaná len čiastočne, v § 126 až § 130 ZoCP. Alternatívne investičné možnosti začala v rámci Európskej únie regulovať až smernica Európskeho parlamentu a Rady 2011/61/EÚ z 08.06.2011 o správcoch alternatívnych investičných fondov a o zmene a doplnení smerníc 2003/41/ES a 2009/65/ES a nariadení ES č.1060/2009 a EÚ č. 1095/2010, smernica EÚ 2011/61/EÚ, ktorú podľa čl. 66 ods. 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24. Vyjadril názor, že nárok na náhradu škody voči štátu môže byť úspešne uplatnený iba vtedy, ak poškodený nemôže dosiahnuť uspokojenie svojej pohľadávky voči dlžníkovi, ktorý je povinný plniť. Poukázal na to, že uznesením Okresného súdu Bratislava I z 11.04.2011, sp. zn. 3K 95/2010 bol na majetok Družstva ako úpadcu vyhlásený konkurz. Do funkcie správcu bol ustanovený O.. O. U. a veritelia Družstva boli vyzvaní na prihlásenie pohľadávok v lehote 45 dní odo dňa vyhlásenia konkurzu. Mal tak za zrejmé, že vzhľadom na vznik nároku žalobcu voči Družstvu na vyplatenie vyrovnacieho podielu, žalobca patril medzi skupinu veriteľov Družstva oprávnených prihlásiť si svoju pohľadávku do konkurzu, čo žalobca formou prihlášky do konkurzu urobil. Žalobca si v konkurze uplatnil pohľadávku vo výške 1393,10 Eur. 25. Do pozornosti dal ustálenú súdnu judikatúru, a to rozhodnutie Najvyššieho súdu Slovenskej republiky sp. zn. 4Cz 110/84 (publikovaného vo Výbere rozhodnutí a stanovísk Najvyššieho súdu Slovenskej republiky pod č. 4/87), ktoré je s poukazom na závery rozsudku Najvyššieho súdu Slovenskej republiky z 31.05.2006, sp. zn. 4Cdo 199/2005, naďalej aplikovateľné, ako aj rozhodnutia Najvyššieho súdu Českej republiky, sp. zn. 25Cdo 1404/2004, podľa ktorých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S poukazom na tieto skutočnosti súd prvej inštancie vyhodnotil žalobu za predčasne podanú. 26. Žalobu zamietol ako predčasne podanú aj z dôvodu, že žalobca ako bývalý člen družstva, ktorý sa stal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podľa súdu prvej inštancie možnosť, aby sa žalobca domáhal náhrady škody voči štátu podľa zákona č. 514/2003 Z.z. Vyhodnotil, že žalobca nepreukázal, že by bez svojej viny sa bezúspešne domáhal náhrady škody voči subjektom Družstva. Konštatoval, že skutočnou škodou je aj ujma spočívajúca v neuspokojenej pohľadávke žalobcu ako veriteľa voči subjektom Družstva, ktorú náhradu požaduje od štátu ako subjektu zodpovedného za prípadný nesprávny úradný postup orgánu verejnej moci. Mal za to, že táto škoda však vzniká za preukázania všetkých podmienok vzniku zodpovednosti štátu za škodu až okamihom, keď sa právo veriteľa na plnenie voči dlžníkovi stane fakticky nevymáhateľným. 27. Právne uzavrel, že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Uviedol, že žalobca poukázal na to, že mu vznikla škoda aj v príčinnej súvislosti so zanedbaním dohľadu zo strany NBS nad činnosťou Obchodníka s CP, pričom uviedol, že Družstvo poskytovalo finančné prostriedky po tom, ako ich získalo od žalobcu,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Podľa názoru súdu prvej inštancie z vyššie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nad Obchodníkom s CP, preto sa súd prvej inštancie takýmto prípadným nesprávnym úradným postupom ani nezaoberal. 28. Súd prvej inštancie vyhodnotil, že NBS dohľad nad dohliadaným subjektom - Družstvom nezanedbala. Priklonil sa k názoru žalovaného,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NBS tiež preukázala, že nebolo v jej právomoci schvaľovať zmluvu o riadení, resp. portfólia. Prospekt investície mal podľa zákona obsahovať len zoznam zmlúv, ktoré zabezpečujú odbyt výrobkov žalobcu verejnej ponuky majetkových hodnôt alebo realizáciu služieb, ktoré poskytuje (podstatná náležitosť § 128 ods. 1 písm. a/ bodu 10 ZoCP). NBS nemohla vykonávať dohľad nad celkovou činnosťou Družstva, pretože v takom prípade by došlo k prekročeniu jej kompetencií. NBS bola až od 01.06.2010 oprávnená dohliadať aj na skutočnosť, či vyhlasovateľ majetkových hodnôt dodržiava schválený prospekt investície. 29.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mal za to, že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30. O náhrade trov konania súd prvej inštancie rozhodol podľa §142 ods. 1 Občianskeho súdneho poriadku platného do 30.06.2016 (ďalej len „OSP“) s poukazom na úspech žalovaného v konaní, ktorému však náhradu trov konania nepriznal, nakoľko si ju neuplatnil. 31. Proti tomuto rozsudku v časti týkajúcej sa zamietnutia žaloby vo veci samej podal riadne a včas prostredníctvom svojho právneho zástupcu odvolanie žalobca a žiadal ho v napadnutom rozsahu zmeniť a jeho žalobe vyhovieť, resp. zrušiť a vec vrátiť v zrušenom rozsahu súdu prvej inštancie na ďalšie konanie a nové rozhodnutie. Namietal, že súd pri rozhodovaní nezohľadnil, že žalovaný nepostupoval v súlade s princípom právneho štátu, ktorého súčasťou je aj princíp právnej istoty, keď orgány verejnej moci majú postupovať v súlade s ústavou a platnými právnymi predpismi, t. j. že ich postup bude zo strany subjektov práva predvídateľný. Spoliehal sa na riadny výkon dohľadu zo strany žalovaného a poukázal na niektoré citáty z rozhodnutí súdov III.341/07, I.ÚS 243/07, PI.ÚS ČR 21/96). Žalovaného argument, že upozornil Družstvo, že vykonáva dohľad nad činnosťou Družstva ako vyhlasovateľa verejnej ponuky majetkových hodnôt podľa § 135 ods. 1 zákona č. 566/2001 Z.z., ale nie dohľad nad celkovou činnosťou Družstva, je podľa neho úplne irelevantný, ak žalobca nemohol o takto zúženom dohľade orgánu dohľadu vedieť. Zákon č. 566/2001 Z.z. v ustanovení nepoužíva rozlíšenie medzi „činnosťou“ a „celkovou činnosťou“ dohliadaného subjektu, pričom takéto rozlíšenie neobsahovalo ust. § 135 ods. 1 tohto zákona č. 566/2001 Z.z. ani v čase, keď žalovaný schválil Prospekt investície (2002) a Družstvo sa stalo dohliadaným subjektom ako vyhlasovateľ verejnej ponuky majetkových hodnôt. Uvedené podľa neho potvrdzuje aj veta prvá ods. 2 časť pred bodkočiarkou, podľa ktorej predmetom dohľadu Národnej banky Slovenska nad dohliadanými subjektmi uvedenými v odseku 1 je zisťovanie a vyhodnocovanie informácií a podkladov o skutočnostiach, ktoré sa týkajú dohliadaných subjektov a ich činnosti. Predmet dohľadu v uvedenom zmysle - t.j. ohľadne činnosti Družstva ako vyhlasovateľa verejnej ponuky majetkových hodnôt nebol menený a žalobca sa odôvodnene spoliehal, že v rámci dohľadu bude žalovaný dohliadať na dodržiavanie podmienok ustanovených povoleniami podľa zákona č. 566/2001 Z.z. a dodržiavanie tohto zákona a osobitných zákonov v rozsahu z nich vyplývajúceho a všeobecne záväzných právnych predpisov vydaných na ich vykonanie; podstatné je, že vychádzajúc zo zákonných ubezpečení, že nad Družstvom (a aj obchodníkom s CP) bude vykonávaný kvalifikovaný zákonný dohľad (na rozdiel od rôznych nebankových subjektov, pričom žalovaný bol subjekt, ktorý varoval pred investovaním do subjektov, nad ktorými nie je vykonávaný dohľad žalovaným - žalobca do investícií Družstva investoval. V tomto smere konštatovanie súdu prvej inštancie, že žalobca sa mal viac starať o svoje záležitosti v rámci zásady, že „právo patrí bdelým“, označil za obzvlášť nepochopiteľné, pretože k jeho škode došlo v rámci porušenia zákonnej povinnosti žalovaného vykonávať zákonom stanovené povinnosti dohľadu a nie v dôsledku toho, že by nebol bdelý. Tým, že súd prvej inštancie zamietol žalobu aj z dôvodu nedostatku príčinnej súvislosti, resp. z dôvodu, že k nezákonnému postupu zo strany žalovaného nedošlo, súd podľa jeho názoru odobril výklad zákona č. 566/2001 Z.z., ktorý úplne popiera zmysel právnej úpravy dohľadu a umožnil, aby došlo aj v budúcnosti k porušeniu zákona na úkor občanov, ktorí ako vhodné a zákonom chránené zhodnotenie ich finančných prostriedkov zvolia ich investovanie v rámci subjektov dohliadaných žalovaným. Uviedol, že NBS minimálne od roku 2007 zanedbávala svoje povinnosti pri výkone dohľadu nad družstvom aj obchodníkom s cennými papiermi. Povinnosťou NBS podľa § 137 ods. 2 ZCP je a bolo zisťovanie a vyhodnocovanie informácií a podkladov o skutočnostiach, ktoré sa týkajú dohliadaných subjektov a ich činností, pričom podľa § 135 ods. 1 ZCP, ktorý platí v tomto znení už od 1.5.2007, družstvo ako vyhlasovateľ verejnej ponuky majetkových hodnôt, ako aj obchodník, patrili a patria k povinne dohliadaným subjektom zo strany NBS. Podľa § 135 ods. 2 ZCP mal žalovaný zisťovať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Zároveň podľa tohto § 135 ods. 2 je povinný zákonný dohľad zo strany NBS koncipovaný dokonca tak široko, že NBS má zisťovať informácie a podklady aj o iných rizikách, ako tých vyplývajúcich z povolení na činnosť, vrátane rizík, ktorým sú, resp. mohli byť vystavené dohliadané subjekty v rámci nich aj družstvo činnosťou obchodníka, ako i vrátane rizík, ktoré mohli viesť k ohrozeniu záujmov dokonca klientov dohliadaných subjektov, teda v tomto prípade samotného žalobcu. V obdobnom konaní 7C/206/2011 sa zistilo, že NBS sa po vážnom zistení o rizikovosti portfólia družstva uspokojila s takou nápravou stavu, že toto portfólio bolo následne po tomto vytknutí zo strany NBS, rozložené namiesto jednej do 3 zmeniek, a to zmeniek vystavených spoločnosťou CI HOLDING a.s., CI Reality s.r.o. a GLOBAL production s.r.o., pričom posledné dve spoločnosti boli opäť 100% dcérskymi spoločnosťami CI HOLDING a.s. a vo všetkých troch spoločnostiach bol navyše či už členom predstavenstva alebo konateľom L.. U. Č., vtedajší predseda predstavenstva obchodníka. To znamená, že NBS aj naďalej akceptovala stav, že celé portfólio družstva je rozložené a investované do prepojených subjektov s CI HOLDING a.s. a obchodníkom. Následne roku 2008 NBS vydala právoplatné sankčné rozhodnutie voči obchodníkovi označené v žalobnom návrhu, v ktorom konštatovala, že obchodník vo svojej činnosti, pre svojich klientov a v rámci nich aj výslovne pre družstvo, porušil ZCP vo viacerých podstatných ohľadoch. NBS podľa neho nevyužila svoje kompetencie v zmysle ZCP existujúce už od roku 2007 a neprijala žiadne následné kontrolné alebo významnejšie opatrenia, ktoré podľa ZCP ako i zákona č. 747/2004 Z.z. o dohľade nad finančným trhom a o zmene a doplnení niektorých zákonov v znení už od roku 2007, mala a stále má, a to napr. predbežne alebo celkom zakázať činnosť obchodníkovi alebo družstvu, resp. zrušiť povolenie na činnosť obchodníkovi alebo napr. udeliť peňažné sankcie priamo členom predstavenstva družstva alebo obchodníka. Týmto podcenením situácie NBS umožnila ďalšiu činnosť družstva aj obchodníka, čo vyústilo roku 2010 do nedostupnosti žalobcom vložených prostriedkov do družstva. Družstvo zhromažďovalo peňažné prostriedky a zabezpečovalo ich zhodnocovanie v zmysle zákona o CP na základe verejnej ponuky majetkových hodnôt v zmysle § 126 zákona o CP, a to na základe zverejneného prospektu investície, ktorý schválila NBS. Prospekt investície bol vypracovaný k 20.02.2002 a doplnený dodatkami, a to Dodatkom k prospektu investícií zo dňa 21.03.2003 a Dodatkom k prospektu investícií zo dňa 03.06.2008 (ďalej len „prospekt investície“ alebo „prospekt“). Dal do pozornosti, že právna úprava inštitútu prospektu investície obsiahnutá v zákone o CP je výsledkom implementácie Smernice 2003/71/ES Európskeho parlamentu a Rady zo 04. novembra 2003 o prospekte, ktorý sa zverejňuje pri verejnej ponuke cenných papierov alebo ich prijatí na obchodovanie, a o zmene a doplnení smernice 2001/34/ES (Ú. v. ES L 345, 31.12.2003, p.64) (ďalej len „Smernica“). Podľa bodu 21 preambuly Smernice pri ochrane investorov (pozn. ktorým bol aj žalobca) sú kľúčovým faktorom informácie; do prospektu sa zahrnie súhrn udávajúci základnú charakteristiku a riziká spojené s emitentom, ručiteľom a cennými papiermi. Podľa bodu 19 preambuly Smernice zábezpeky na ochranu záujmov skutočných a potenciálnych investorov sa vyžadujú vo všetkých členských štátoch, aby im bolo umožnené vykonať informované 0 hodnotenie týchto rizík a teda prijímať investičné rozhodnutia s poznaním všetkých skutočností. Podľa § 125c ods. 1 zákona o CP každá nová významná skutočnosť, podstatná chyba alebo podstatná nepresnosť týkajúca sa údajov zahrnutých do prospektu, ktorá by mohla ovplyvniť hodnotenie cenných papierov a ktorá vznikne alebo sa zistí v období medzi schválením prospektu a záverečným uzatvorením verejnej ponuky cenných papierov alebo začiatkom obchodovania na regulovanom trhu, podľa toho, čo nastane neskôr, sa musí uviesť v dodatku k prospektu. Uviedol, že NBS rozhodnutím zo dňa 30.05.2011, právoplatným dňa 18.07.2011 č. ODT-10890-4/2010 vydanom v rámci výkonu dohľadu nad družstvom, zakázala družstvu predaj majetkových hodnôt (ďalej len „Rozhodnutie o zákaze činnosti“) z dôvodu neaktuálnosti prospektu vzhľadom k tomu, že sa zmenili skutočnosti v ňom uvedené, a to: v prospekte sa nenachádzali aktuálne údaje o predmete podnikania, v prospekte sa nenachádzali aktuálne údaje o členoch predstavenstva a dozornej rady, v prospekte sa nenachádzali aktuálne údaje o subjektoch, ktoré ovládajú družstvo, v prospekte sa nenachádzali aktuálne údaje o subjektoch, s ktorými je družstvo majetkovo prepojené, v prospekte sa nenachádzali aktuálne údaje o zmluvách, ktoré zabezpečujú odbyt výrobkov družstva alebo realizáciu služieb, ktoré poskytuje, v prospekte sa nenachádzali aktuálne údaje o majetkových aktívach, ktoré sa majú nadobudnúť z peňažných prostriedkov nadobudnutých na základe verejnej ponuky majetkových hodnôt a základné strategické zámery podnikateľskej činnosti družstva. Z výpočtu vyššie uvedených nedostatkov prospektu družstva uvedených v Rozhodnutí o zákaze činnosti mal za nepochybné, že prospekt bol neaktuálny v základných a z pohľadu investorov, vrátane žalobcu rozhodujúcich skutočnostiach (napr. nedostatok uvedený pod písm. f/ vyššie). Samotná NBS v Rozhodnutí o zákaze výslovne uviedla (str. 4, druhý odsek), že na základe neaktuálneho prospektu nie je možné uskutočňovať verejnú ponuku majetkových hodnôt, a ďalej (str. 4, piaty odsek), že prospekt je neaktuálny a skutočnosti v ňom uvedené nie sú úplné a pravdivé. Pokiaľ ide o trvanie porušenia zákona o CP z dôvodu neaktuálnosti prospektu, NBS v Rozhodnutí o zákaze (str. 5, druhý odsek) ustaľuje trvania neaktuálnosti prospektu od mája 2010, teda účelovo len necelé dva týždne po tom, ako NBS v rámci začatého výkonu dohľadu nad družstvom doručila družstvu výzvu útvaru dohľadu nad finančným trhom zo dňa 20.04.2010 na predloženie dokladov a informácií k údajom zahrnutým do prospektu, aby tak čo najviac skrátila lehotu medzi začatím výkonu dohľadu nad družstvom a prípadnou „zistenou“ neaktuálnosťou údajov v prospekte. Údaje zahrnuté do prospektu boli v skutočnosti neaktuálne dlhodobo pred májom 2010, a táto neaktuálnosť siahala až spätne k 31.12.2006, kedy došlo v sídle NBS dňa 27.08.2007 k stretnutiu s poverenými členmi predstavenstva družstva, L.. R. M. a L.. O. A. za účelom prerokovania nezrovnalostí a problémov v činnosti družstva v zmysle § 2 ods. 8 zákona o dohľade z dôvodu nedodržiavania prospektu (ďalej len „Prerokovanie nedostatkov"), nasledovne: údaje uvedené pod písm. c) vyššie boli neaktuálne minimálne od 01.10.2009, keď 50%-ný zakladajúci členský podiel v družstve pôvodne vlastnený obchodníkom bol prevedený na L.. U. Č.I. V. L.. R. M., teda do vlastníctva členov samotných orgánov družstva údaje uvedené pod písm. d) vyššie boli neaktuálne minimálne od 01.10.2009, keď do vlastníctva družstva boli prevedené majetkové podiely v spoločnostiach CIRIDIS a.s. a SI DEVELOPMENT, a.s., pričom majetkový podiel v spoločnosti CIRIDIS a.s. družstvo následne v decembri 2009 stratilo údaje uvedené pod písm. f) vyššie boli neaktuálne už k 31.12.2006, keď NBS pri Prerokovaní nedostatkov družstva zistila, že družstvo porušuje prospekt v časti b) a d) - Údaje o majetkových aktívach, ktoré sa majú nadobudnúť z peňažných prostriedkov nadobudnutých na základe verejnej ponuky majetkových hodnôt. Podľa zmienenej časti prospektu „povaha majetkových aktív, ktoré sa budú nadobúdať zo zhromaždených peňažných prostriedkov klientov (podielnikov)- je zrejmá a odvíja sa od prijatej investičnej stratégie spoločnosti. Tou je financovanie proexportných, výrobných a investičných aktivít slovenských podnikateľských subjektov formou nákupov ich dlhových nástrojov zabezpečujúcich stanovený výnos, pri ktorých je tento zdaňovaný zrážkovou daňou a s expiráciou do siedmich rokov ako aj ostatných nástrojov finančného trhu s cieľom podporiť slovenský finančný trh“ (str. 7 prospektu, prvý odsek), a ďalej, že „v zmysle prijatej investičnej stratégie spoločností by angažovanosť voči jednému emitentovi nemala prekročiť 30% podiel na celkových aktívach vyhlasovateľa verejnej ponuky" (str. 8 prospektu, prvý odsek). V Prerokovaní nedostatkov z 27.8.2007 NBS konštatuje (str. 1 dokumentu), že majetok PDSI je tvorený až 98,85 % podielom zmenkami emitenta CI HOLDINQ akciová spoločnosť, a ďalej, že „družstvo nedodržuje prospekt investície čo sa týka schválenej investičnej stratégie vo vzťahu angažovanosti voči jednému emitentovi a uloženia aktív vo vysoko likvidných aktívach" (str. 2 dokumentu). Ako ďalej uviedol v Prerokovaní nedostatkov L.. O. Š., vtedajší vedúci oddelenia dohľadu pre subjekty kapitálového trhu, „rozloženie investičného rizika Národná banka Slovenska považuje, a to aj bez ohľadu na samotné znenie prospektov investícií, za jedno z najdôležitejších kritérií hodnotenia rizík pri výkone dohľadu." NBS napokon družstvu v Prerokovaní nedostatkov vytkla aj skutočnosť, že v zmienených častiach b, d) prospektu je uvedené, že investičnou stratégiou spoločnosti je financovanie proexportných, výrobných a investičných aktivít slovenských podnikateľských subjektov formou nákupu ich dlhových nástrojov, zabezpečujúci stanovený výnos, pri ktorých je tento zdaňovaný zrážkovou daňou a s expiráciou do siedmich rokov ako aj ostatných nástrojov finančného trhu s cieľom podporiť slovenský finančný trh, pričom však zmenky emitenta CI HOLDING akciová spoločnosť nie sú dlhovým nástrojom zdaňovaným zrážkovou daňou, čím nie je dodržaná investičná stratégia podľa prospektu. Na základe uvedeného tvrdil, že družstvo svojím konaním porušovalo ustanovenie § 129 ods. 3 v spojení s ustanovením § 128 ods. 1 písm. b), c) a h) a ustanovenie § 125c ods. 1 v spojení s ustanovením § 127 ods. 4 zákona o CP od roku 31.12.2006, avšak NBS voči družstvu úradne zasiahla až v máji 2011, kedy mu vydaním Rozhodnutia o zákaze činnosti konečne zakázala činnosť. Pozornosť upriamil na tú skutočnosť, že konanie NBS o dohľade nad družstvom z dôvodu neaktuálneho prospektu písomne iniciovalo samotné družstvo podnetom. 15. apríla 2010 „Žiadosť o preskúmanie postupu spoločnosti CAPITAL INVEST, o.c.p., a.s. a žiadosť o výkon dohľadu na mieste", a teda NBS ho nezačala z vlastného podnetu. Mal za to, že z dôležitých výsluchov L.. R. M. Y.. v dňoch 27.9.2012, 01.10.2012, 08.11.2012, V. W. zo dňa 21.01.2013, L.. F. F. zo dňa 21.01.2013 sa ďalej zistilo, že NBS nielen, že vykonávala podrobný a pravidelný dohľad na činnosťou družstva a obchodníka, ale tento dohľad dokonca vykonávala nad finančnými ukazovateľmi a informáciami verejne zverejňovanými družstvom, pričom pravidelne potvrdzovala správnosť a hodnovernosť zjavne chybných a nesprávnych finančných údajov vykazovaných družstvom, na základe ktorých, v domnení ich správnosti, presnosti a úplnosti, sa rozhodol neukončiť svoju investíciu v družstve a ďalej v ňom zotrvať. Zároveň na základe týchto nesprávnych a neúplných finančných ukazovateľov iba povrchne kontrolovaných NBS vstupovali do družstva prostredníctvom peňažných vkladov a nákupu zmeniek ďalší členovia. Uviedol, že súd prvej inštancie pri svojom rozhodovaní nezohľadnil, resp. nevyhodnotil správne ním navrhnuté dôkazy, a to správu správcu konkurznej podstaty úpadcu PDSI o stave konkurzu a jeho výpoveď v konaní sp. zn. 7C 206/2011, z ktorých jednoznačne vyplýva, že aktuálny stav konkurzu je taký, že objektívne vylučuje jeho možnosť ako veriteľa uspokojiť sa z konkurzu. V tomto smere poukázal na rozsudok NS ČR sp. zn. 29 Cdo 4968/2009 zo dňa 11.4.2012 o nutnosti zohľadniť správy ustanoveného správcu konkurznej podstaty o stave daného konkurzu. S poukazom na vyššie uvedené naviac uviedol, že podmienkou vzniku zodpovednosti štátu za škodu spôsobenú nesprávnym úradným postupom podľa § 9 zákona č. 514/2003 Z.z. nie je, aby poškodený preukázal bezúspešnosť vydania pohľadávky v konkurznom konaní, pretože zákon č. 514/2003 Z.z. upravujúci osobitný druh zodpovednosti nedefinuje uvedenú podmienku ako jeden z predpokladov tejto zodpovednosti. K tomuto právnemu názoru dal do pozornosti pri aplikácii analógie práva uznesenia Najvyššieho súdu Slovenskej republiky sp. zn. 2Cdo 48/2010 a sp. zn. 2Cdo 155/2011 alebo aj rozhodnutia Krajského súdu v Banskej Bystrici sp. zn. 17Co/2/2013, a sp. zn. 14Co/192/2012. Na záver uviedol, že zo zápisníc o pojednávaní pred súdom prvej inštancie vyplýva, že listinné dôkazy ním vyžiadané, resp. predložené stranami sporu v značnom počte a rozsahu, neboli riadne vykonané spôsobom ustanoveným v § 129 ods. 1 OSP. (v zápisniciach nie je uvedené, že boli prečítané určité presne označené listiny alebo ich presne označené časti). V tomto smere vychádzal z Uznesenia Najvyššieho súdu Slovenskej republiky sp. zn. 6M Cdo 11/2010 zo dňa 31. januára 2012, z ktorého vyplýva, že podľa názoru Najvyššieho súdu sa za inú vadu konania spravidla považuje najmä porušenie ustanovení o dokazovaní, a to tým, že súd vôbec nezisťoval skutočnosti rozhodujúce pre posúdenie veci aj napriek tomu, že boli tvrdené a na ich preukázanie boli navrhnuté dôkazy, porušenie ustanovení o vykonávaní jednotlivých dôkazných prostriedkov, (napr. osoba, ktorá mala byť vypočutá ako svedok, bola vypočutá ako účastník konania, svedok nebol o svojich povinnostiach riadne poučený, dôkaz listinou bol vykonaný v rozpore s § 129 OSP a pod.), keď v tomto rozhodnutí najvyšší súd ďalej vyslovil, že pokiaľ v zápisniciach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prvej inštancie podkladom pre právne posúdenie veci o základe uplatneného nároku. Pokiaľ súd založí svoje právne závery na týchto zisteniach, konanie pred ním sa považuje za postihnuté tzv. inou vadou majúcou za následok nesprávne rozhodnutie vo veci. 32. Žalovaný sa k odvolaniu žalobcu písomne nevyjadril. 33. Podľa § 470 ods. 1 Civilného sporového poriadku (ďalej len „CSP“) ak nie je ustanovené inak, platí tento zákon aj na konania začaté predo dňom nadobudnutia jeho účinnosti. 34. Podľa § 470 ods. 2 CSP, veta prvá, právne účinky úkonov, ktoré v konaní nastali predo dňom nadobudnutia účinnosti tohto zákona, zostávajú zachované. 35. Vzhľadom na dikciu príslušného prechodného ustanovenia CSP o priamej a okamžitej aplikabilite nového procesného poriadku účinného od 1.7.2016 (zákon č. 160/2015 Z.z.) podaním odvolania žalobcu proti rozsudku súdu prvej inštancie tento v napadnutom rozsahu nenadobudol právoplatnosť a je potrebné ho odvolacím súdom v tomto rozsahu prejednať za použitia príslušných ustanovení CSP a v ich zmysle o odvolaní i rozhodnúť. 36. Krajský súd v Bratislave ako súd odvolací (§ 34 CSP) prejednal vec podľa § 378 ods. 1, § 379 a § 380 ods. 1 CSP bez pojednávania s poukazom na ust. § 385 ods. 1 CSP a postupom podľa § 219 ods. 3 v spojení s § 378 ods. 1 CSP a dospel k záveru, že odvolanie žalobcu nie je dôvodné. Súd prvej inštancie riadne zistil skutkový stav veci, keď vykonal dokazovanie v rozsahu potrebnom pre zistenie rozhodujúcich skutočností z hľadiska posúdenia opodstatnenosti žaloby o náhradu škody, výsledky vykonaného dokazovania správne zhodnotil a na ich základe dospel k správnym skutkovým a právnym záverom, ktoré v napadnutom rozhodnutí aj náležite a podrobne odôvodnil (§ 393 ods. 2 CSP), náležite sa vysporiadal s podstatnými tvrdeniami strán sporu prednesenými v konaní, a preto sa odvolací súd s jeho právnymi závermi uvedenými v odôvodnení napadnutého rozsudku v celom rozsahu stotožňuje a konštatuje ich správnosť (§ 387 ods. 2 CSP). Vzhľadom na vyčerpávajúce odôvodnenie napadnutého rozhodnutia sa vyjadruje len k odvolacím námietkam žalobcu. 37. Z obsahu spisu vyplýva, že žalobca bol členom PODIELOVÉHO DRUŽSTVA SLOVENSKÉ INVESTÍCIE, Poľná č. 1, Bratislava, IČO: 35 784 717 (ďalej „Družstvo“), toho času v konkurze vyhlásenom uznesením Okresného súdu Bratislava I zo dňa 11.04.2011, č.k. 3K 95/2010-21, právoplatným dňa 05.05.2011, s členským podielom v žalovanej sume, ktorá mu Družstvom nebola vyplatená, a ktorú si uplatnil voči Družstvu v konkurze.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stranami sporu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žalobca domáhal uloženia povinnosti žalobcovi zaplatiť mu škodu, ktorá mu mala vzniknúť v príčinnej súvislosti s nesprávnym úradným postupom Národnej banky Slovenska, špecifikovanom žalobe a jej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žalobca nemohol rozpoznať riziko svojej investície už skôr, najmä po zisteniach, že obchodník s cennými papiermi poskytol Družstvu investičnú službu, ktorú mu poskytovať nemohol. 38. V posudzovanej veci sa teda žalobca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žalobcu na náhradu škody je ust. § 9 zák. č. 514/2003 Z.z., podľa ktorého štát zodpovedá za škodu spôsobenú nesprávnym úradným postupom. 39.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40.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41.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42.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43. Podľa § 420 ods. 1 Občianskeho zákonníka, každý zodpovedá za škodu, ktorú spôsobil porušením právnej povinnosti. 44. Podľa § 442 ods. 1 Občianskeho zákonníka, uhrádza sa skutočná škoda a to, čo poškodenému ušlo (ušlý zisk). 45.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46. Odvolací súd sa najskôr stotožnil so záverom súdu prvej inštancie,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žalobca. Podľa platnej právnej úpravy mohla totiž kontrolovať len to, či Družstvo plní informačné povinnosti v zmysle ust. § 126 až §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jeho argumentáciu, že o rozsahu dohľadu Národnej banky Slovenska nad činnosťou Družstva nemal vedomosť. 47. Nebolo možné sa stotožniť ani s námietkou žalobcu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aj postup ukázal mylným, zasahujúcim do základných práv žalobcu, nemôže však vychádzať z toho, ako takýto postup vyhodnotil žalobca, ale musí vychádzať výlučne z toho, že nemožno prisúdiť Národnej banke Slovenska pri aplikácii zákonov viac povinností ako tých, ktoré jej konkrétnym spôsobom zo zákona vyplývajú. 48.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49.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50.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51.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prvej inštancie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žalobca tvrdený nesprávny úradný postup žalovaného v konaní nepreukázal. 52.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53. Z obsahu spisu tiež vyplýva, že žalobca bol členom Družstva, ktoré je v súčasnosti v konkurze, vyhlásenom uznesením Okresného súdu Bratislava I zo dňa 11.04.2011, č.k. 3K 95/2010-21, právoplatným dňa 05.05.2011. Súd prvej inštancie správne vyhodnotil, že žalobca v konaní neuniesol dôkazné bremeno, keď nepreukázal bezúspešné domáhanie sa úhrady pohľadávky voči dlžníkovi, teda Družstvu, s ktorým bol v právnom vzťahu, a ktoré je vo vzťahu k nemu v pozícii dlžníka povinného mu vydať získaný prospech. 54. Napokon nebolo možné sa stotožniť ani s odvolacou námietkou žalobcu o nevykonaní listinných dôkazov, keď obsah všetkých na vec sa vzťahujúcich listinných dôkazov je súdom všetkých inštancií a obom stranám sporu notoricky známy zo súdnych konaní s identickým predmetom sporu a z obsahu zápisnice o pojednávaní konanom dňa 23.09.2015 i 27.10.2015 je zrejmé, že zástupcovia oboch procesných strán zhodne výslovne uviedli, že nemajú návrhy na doplnenie dokazovania. Nemožno teda vo veci konštatovať odňatie práva na spravodlivý proces. 55. Vzhľadom na uvedené a s poukazom na obsah preskúmavaného spisového materiálu odvolací súd rozsudok súdu prvej inštancie v napadnutej časti týkajúcej sa zamietnutia žaloby vo veci samej, ako aj v súvisiacej časti týkajúcej sa náhrady trov konania ako vecne správny podľa § 387 ods. 1, 2 CSP potvrdil. 56. O nároku na náhradu trov odvolacieho konania rozhodol odvolací súd podľa § 396 ods. 1 v spojení s § 255 ods. 1 CSP a s poukazom na ust. § 378 ods. 1 CSP, pričom úspešnému žalovanému tento nárok nepriznal, keďže mu v odvolacom konaní žiadne trovy nevznikli. 57.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https://www.kauzis.sk/judikatura/r/ECLI:SK:KSBA:2018:1111244781.2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