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10Co/77/2018 z 26. 9. 2018</w:t>
      </w:r>
    </w:p>
    <w:p>
      <w:r>
        <w:t>Rozsudok Krajského súdu Bratislava z 26. septembra 2018, sp. zn. 10Co/77/2018, ECLI:SK:KSBA:2018:1111244986.2</w:t>
      </w:r>
    </w:p>
    <w:p>
      <w:r>
        <w:t>Súd: Krajský súd Bratislava</w:t>
      </w:r>
    </w:p>
    <w:p>
      <w:r>
        <w:t>Spisová značka: 10Co/77/2018</w:t>
      </w:r>
    </w:p>
    <w:p>
      <w:r>
        <w:t>ECLI: ECLI:SK:KSBA:2018:1111244986.2</w:t>
      </w:r>
    </w:p>
    <w:p>
      <w:r>
        <w:t>Dátum vydania: 26. 9. 2018</w:t>
      </w:r>
    </w:p>
    <w:p>
      <w:r>
        <w:t>Forma: Rozsudok</w:t>
      </w:r>
    </w:p>
    <w:p>
      <w:r>
        <w:t>Oblasť práva: Občianske právo</w:t>
      </w:r>
    </w:p>
    <w:p>
      <w:pPr>
        <w:pStyle w:val="Heading2"/>
      </w:pPr>
      <w:r>
        <w:t>Text rozhodnutia</w:t>
      </w:r>
    </w:p>
    <w:p>
      <w:r>
        <w:t>Súd: Krajský súd Bratislava Spisová značka: 10Co/77/2018 Identifikačné číslo súdneho spisu: 1111244986 Dátum vydania rozhodnutia: 27. 09. 2018 Meno a priezvisko sudcu, VSÚ: JUDr. Ayše Pružinec - Erenová ECLI: ECLI:SK:KSBA:2018:1111244986.2 ROZSUDOK V MENE SLOVENSKEJ REPUBLIKY Krajský súd v Bratislave v senáte zloženom z predsedníčky senátu JUDr. Ayše Pružinec Erenovej a členov senátu JUDr. Ľuboša Sádovského a JUDr. Romana Majerského v právnej veci žalobcu: Š. Š., G.. XX. XX. XXXX, K. Na K. Č.. X, K., zastúpený: FUTEJ &amp; Partners, s.r.o., Radlinského ul. č. 2, Bratislava, IČO: 35 955 341, proti žalovanému: Slovenská republika, zastúpená Národnou bankou Slovenska, ul. Imricha Karvaša č. 1, Bratislava, IČO: 30 844 789, o náhradu škody, na odvolanie žalobcu proti rozsudku Okresného súdu Bratislava I zo dňa 08. apríla 2014, č. k. 18C/221/2011 - 262, takto r o z h o d o l : Odvolací súd rozsudok súdu prvej inštancie v napadnutej časti p o t v r d z u j e . Žalovanému p r i z n á v a n á r o k na náhradu trov odvolacieho konania v rozsahu 100 %. o d ô v o d n e n i e : 1. Súd prvej inštancie napadnutým rozsudkom zamietol žalobu žalobcu, ktorou sa domáhal uložiť žalovanému povinnosť zaplatiť mu sumu 17. 757, 55 eur s 9, 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 prerušenie konania z dôvodu predloženia návrhu na začatie prejudiciálneho konania pred Súdnym dvorom Európskej únie podľa článku 267 Zmluvy o fungovaní Európskej únie. Svoje rozhodnutie odôvodnil právne ust. § 3 ods. 1, § 4, § 9 ods. 1, § 15, § 16 zák. č. 514/2003 Z. z. o zodpovednosti za škodu spôsobenú pri výkone verejnej moci a o zmene niektorých zákonov, čl. 1 ods. 1 veta prvá, čl. 2 ods. 2, 3, čl. 3 ods. 3, čl. 20 ods. 2, 3, čl. 46 ods. 3, 4 Ústavy Slovenskej republiky, § 415 Občianskeho zákonníka, § 441 Občianskeho zákonníka, § 222 ods. 1, 2, § 223 ods. 2, § 59 ods. 1 Obchodného zákonníka a vecne tým, že žalobca v konaní nepreukázal ani jeden z troch predpokladov zodpovednosti za vznik škody, nesprávny úradný postup žalovaného, ako ani príčinnú súvislosť medzi škodou a nesprávnym úradným postupom, z dôvodu ktorého sa výškou škody nezaoberal. Poukázal na skutočnosť, že PODIELOVÉ DRUŽSTVO SLOVENSKÉ INVESTÍCIE (ďalej len „Družstvo“) spolupracovalo od roku 2000 so spoločnosťou CAPITAL INVEST, o.c.p., a.s., IČO: 36 020 095, od roku 2002 so spoločnosťou CAPITAL INVEST, o.c.p., a.s., IČO: 35 828 749 (ďalej „obchodník s cennými papiermi“), pričom uvedený obchodník s cennými papiermi od 13. 05. 2003, kedy nadobudlo právoplatnosť prvostupňové rozhodnutie Úradu pre finančný trh č. GRUFT-22/2003/OCP zo dňa 22. 04. 2003, nemal povolenie na poskytovanie investičnej služby riadenie portfólia podľa § 6 ods. 2 písm. d) zákona o cenných papieroch, a to do 22. 04. 2008, na základe skutočnosti ktorej je zrejmé, že nešlo o kontinuálnu činnosť pri riadení portfólia Družstva obchodníkom s cennými papiermi. Uviedol, že z listinného dokladu - informácia o hodnote členského podielu a výnosu za rok 2009, vystaveného Družstvom, vyplýva, že žalobca sa stal vlastníkom členského podielu k 31. 12. 2009 v celkovej hodnote 34. 960, 69 eur s tým, že Národná banka Slovenska rozhodnutím zo dňa 08. januára 2008, č. OPK-9750/3/2007 uložila obchodníkovi s cennými papiermi pokutu vo výške 500. 000,- Sk a rozhodnutím zo dňa 20. augusta 2008, OPK-9750/5/2007 uložila obchodníkovi s cennými papiermi opätovne pokutu vo výške 300. 000,- Sk. V odôvodnení svojho rozhodnutia súd prvej inštancie uviedol, že Okresný súd Bratislava I uznesením zo dňa 11. apríla 2011, č. k. 3K/95/2010 (správne spisová značka, pozn. odvolacieho súdu), právoplatným dňa 05. mája 2011, vyhlásil konkurz na majetok Družstva ako dlžníka, pričom v súčasnosti je konkurz zameraný na speňažovanie majetku s tým, že žalobca v súlade s princípom zmluvnej autonómie rovnakého postavenia účastníkov právnych vzťahov dobrovoľne vstúpil do záväzkového vzťahu s Družstvom a na základe individuálneho slobodného rozhodnutia prevzal na seba práva a povinnosti vyplývajúce z členstva v Družstve v snahe čo najlepšie realizovať svoje záujmy a potreby v podmienkach trhového hospodárstva, voľnej súťaže a konkurencie. Poukázal na skutočnosť, že pre štát platí, že sa má zásadne zdržať zásahov do súkromno-právnej oblasti, t. j. do slobodného súkromného rozhodovania fyzických a právnických osôb a vzhľadom na princípy členskej samosprávy v Družstve v zmysle jeho stanov a ustanovení Obchodného zákonníka uviedol, že štát nemôže priamo zasahovať do vlastnej činnosti Družstva a jeho majetkovoprávnych vzťahov, v ktorých má družstvo autonómne postavenie. Uviedol, že až odo dňa 01. 06. 2010, t. j. od účinnosti novelizovaného ustanovenia § 129 ods. 3 zákona o cenných papieroch podľa zákona č. 129/2010 Z. z., malo Družstvo zákonom uloženú povinnosť dodržiavať schválený Prospekt investície a až odvtedy mohla Národná banka Slovenska kontrolovať, či Družstvo dodržiava schválený Prospekt investície (teda, či si Družstvo plní povinnosť uloženú zákonom od 01. 06. 2010), pričom za prípadné nedodržanie tejto povinnosti v období po 01. 06. 2010 bolo možné Družstvo sankcionovať, avšak dovtedy (pred 01. 06. 2010) Národná banka Slovenska nemohla Družstvu nič prikazovať a nariaďovať a už vôbec nemohla určovať, či a do akých konkrétnych cenných papierov má Družstvo investovať, a preto dospel k záveru, že žalovaný za podnikateľské rozhodnutia a aktivity Družstva, a teda ani za plnenie Prospektu investície Družstva, nezodpovedá. Uviedol, že za plnenie Prospektu investície Družstva zodpovedá predstavenstvo Družstva ako jeho štatutárny orgán, pričom Družstvo podnikalo na základe ustanovení Obchodného zákonníka, vstupovalo do zmluvných vzťahov s fyzickými osobami (žalobcom) a právnickými osobami (obchodníkom s cennými papiermi), z dôvodu ktorého Národná banka Slovenska nemala kompetencie voči Družstvu zasahovať, nakoľko táto činnosť Družstva stála mimo jej dozoru. Súd prvej inštancie poukázal na skutočnosť, že žalobca v žalobe a ani v priebehu konania neuviedol žiadne relevantné skutočnosti, z ktorých by bolo možné vyvodiť, že Národná banka Slovenska si neplnila zákonom jej dané povinnosti, keď žalobca, v snahe dosiahnuť vyššie výnosy z vložených peňazí si musel byť vedomý, že uzavretie právnych úkonov s Družstvom môže byť spojené s adekvátnym rizikom. Uviedol, že žalobca neuniesol dôkazné bremeno o svojich tvrdeniach a nepreukázal základný atribút vzniku škody, ktorým bol nesprávny úradný postup žalovaného a dospel k záveru, že nie je daná príčinná súvislosť medzi konaním Slovenskej republiky, zastúpenej Národnou bankou Slovenska a vznikom škody žalobcu, keďže mu nevznikla tým, že vložil finančné prostriedky do Družstva, ale škoda mu mohla vzniknúť iba v dôsledku neschopnosti Družstva splniť svoj záväzok z uzavretých zmlúv z dôvodu jeho nepriaznivej finančnej situácie (žalobca si uplatnil svoju pohľadávku v konkurznom konaní), a žalobu voči Družstvu nepodal. Súd prvej inštancie poukázal na skutočnosť, že Úrad pre finančný trh, ktorého kompetencie pri výkone dohľadu prešli od 01. 01. 2006 na Národnú banku Slovenska, schválil pre Družstvo dňa 21. 03. 2002 Prospekt investície podľa § 127 ods. 2 zákona č. 566/2001 Z. z. o cenných papieroch a investičných službách a o zmene a doplnení niektorých zákonov (právoplatný dňa 28. 03. 2002), na základe ktorého bolo Družstvo oprávnené ponúkať majetkové hodnoty s lehotou verejnej ponuky majetkových hodnôt 10 rokov, pričom za pravdivosť údajov v prospekte investície zodpovedá štatutárny zástupca vyhlasovateľa verejnej ponuky majetkových hodnôt, ktorého vyhlásenie o tom, že skutočnosti uvedené v Prospekte investície sú úplné a pravdivé, ako aj jeho podpis, musí Prospekt investície obsahovať. Uviedol, že obsahom Prospektu investície je iba zoznam zmlúv, ktoré zabezpečujú odbyt výrobkov vyhlasovateľa verejnej ponuky majetkových hodnôt alebo realizáciu služieb, ktoré poskytuje, čo je povinná náležitosť prospektu podľa § 128 ods. 1 písm. a) bodu 10 zákona č. 566/2001 Z. z. o cenných papieroch a investičných službách a o zmene a doplnení niektorých zákonov s tým že schválenie Prospektu investície neznamenalo schválenie zmluvy, keď schválením Prospektu investície nevznikol medzi Družstvom a Obchodníkom s cennými papiermi zmluvný vzťah, pričom Prospekt investície neukladal povinnosti tretím osobám (ani obchodníkovi s cennými papiermi), ale zaväzoval len vyhlasovateľa verejnej ponuky majetkových hodnôt, ktorého povinnosťou bolo uzatvoriť s obchodníkom s cennými papiermi zmluvu, ktorá by obsahovala zásady správy portfólia uvedené v prospekte, kontrolovať plnenie zmluvy a v prípade jej neplnenia vymáhať súdnou cestou splnenie zmluvných záväzkov vyplývajúcich v prospech členov Družstva (investorov). Vo vzťahu ku kompetenciám Národnej banky Slovenska súd prvej inštancie uviedol, že s účinnosťou od 01. 06. 2010 bola Národná banka Slovenska oprávnená dohliadať aj na skutočnosť, či vyhlasovateľ majetkových hodnôt dodržiava schválený Prospekt investície, pričom Národná banka Slovenska nevykonávala a ani nemohla vykonávať dohľad nad celkovou činnosťou Družstva ako vyhlasovateľa verejnej ponuky majetkových hodnôt, pretože by to bolo nezákonným prekročením jej kompetencií a dospel k záveru, že Národná banka Slovenska po podaní podnetu Družstvom a oboznámení sa s informáciami uvedenými v podnete vykonala ihneď, v období od 20. 04. 2010 do 06. 05. 2010 u Obchodníka s cennými papiermi dohľad na mieste, pričom Obchodník s cennými papiermi neposkytoval pre Družstvo investičnú službu riadenie portfólia v zmysle zákona č. 566/2001 Z. z., v rámci dohľadu na mieste nepredložil Národnej banke Slovenska žiadnu dokumentáciu, ktorá by preukazovala, že Obchodník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S poukazom na ustanovenie čl. 20 ods. 3 prvej vety Ústavy SR v spojení s ustanoveniami § 222 ods. 1 a 2, § 223 ods. 2 a § 59 ods. 1 Obchodného zákonníka dospel prvoinštančný súd k záveru, že to bol práve samotný žalobca, ktorý zanedbal prevenčnú povinnosť uloženú mu Obchodným zákonníkom ako členovi Družstva, a preto musí následky s tým spojené znášať sám. Uviedol, že žalobca sa mohol a súčasne mal povinnosť presvedčiť ako člen Družstva o ním uvádzaných skutočnostiach, mal sa aktívne s dostatočnou starostlivosťou riadne a včas zaujímať o svoje práva voči Družstvu, nakoľko ich podcenením, či zanedbaním sa sám pričinil o znehodnotenie alebo nevymožiteľnosť (stratu)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žalobca mal vedomosť o tom, aké úroky banky poskytujú. Súd prvej inštancie v dôvodoch svojho rozhodnutia poukázal na skutočnosť, že nakoľko žalobca vložil finančné prostriedky do podnikateľského subjektu, ktorým je Družstvo, bol s ním v právnom vzťahu, či už na základe vloženého členského vkladu, zmenky, prípadne na základe zmeniek vydaných na výplatu údajných vyrovnacích podielov a iba Družstvu vznikla povinnosť vrátiť žalobcovi finančné prostriedky v žalovanej výške, a len v prípade, ak by sa nedomohol svojich pohľadávok proti Družstvu, tak až následne by bolo zrejmé, či mu vznikla alebo nevznikla škoda. Nestotožnil sa s tvrdením žalobcu, že medzi škodou, ktorá sa má rovnať hodnote investovanej sumy (vkladu) do Družstva a nesprávnym úradným postupom spočívajúcim v údajnej nečinnosti Národnej banky Slovenska je daná príčinná súvislosť, a ani s tým, že v prípade, ak by Národná banka Slovenska včas zakročila a pozastavila by činnosť Družstva a Obchodníka s cennými papiermi, nevložil by svoje peniaze do Družstva, nakoľko uzavretím právneho úkonu s Družstvom, žalobcovi (členovi Družstva) ním označená škoda ešte nevznikla; vznikla mu vymožiteľná pohľadávka voči Družstvu a škoda mu prípadne vznikne až v dôsledku nevymožiteľnosti tejto pohľadávky voči Družstvu, pričom táto skutočnosť, t. j. nevymožiteľnosť, nemá príčinnú súvislosť s údajnou nečinnosťou Národnej banky Slovenska, ale vo finančnom hospodárení Družstva v rozsahu jeho predmetu podnikania. Výrok, ktorým súd prvej inštancie návrh žalobcu na prerušenie konania z dôvodu predloženia návrhu na začatie prejudiciálneho konania pred Súdnym dvorom Európskej únie podľa článku 267 Zmluvy o fungovaní Európskej únie zamietol, odôvodnil právne ust. § 109 ods. 1 písm. c) O. s. p. a vecne tým, že rozhodovanie o navrhovaných prejudiciálnych otázkach by bolo vzhľadom na predmet sporu nadbytočné a navyše súd prvej inštancie nie je súdom, proti ktorému rozhodnutiu nie je prípustný opravný prostriedok podľa vnútroštátneho práva, a preto mu povinnosť obrátiť sa na Súdny dvor Európskej únie nevzniká. Rozhodnutie o trovách konania odôvodnil právne ust. § 142 ods. 1 O. s. p. a vecne plným úspechom žalovaného v konaní, ktorému náhradu trov konania nepriznal, nakoľko mu žiadne nevznikli a z uvedeného dôvodu ich náhradu nežiadal. 2. Proti tomuto rozsudku, v časti výroku, ktorým súd prvej inštancie žalobu zamietol, podal žalobca v zákonnej lehote odvolanie z dôvodu,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z dôvodu, že na základe vykonaných dôkazov dospel k nesprávnym skutkovým zisteniam (§ 205 ods. 2 písm. d/ O. s. p.) a jeho rozhodnutie vychádza z nesprávneho právneho posúdenia veci (§ 205 ods. 2 písm. f/ O. s. p.) a navrhol napadnutý rozsudok zmeniť a jeho žalobe vyhovieť, resp. rozsudok súdu prvej inštancie v napadnutej časti zrušiť a vec vrátiť na ďalšie konanie. Zároveň žiadal priznať náhradu trov konania. V dôvodoch svojho odvolania namietol,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žalovaného, pretože zákon o dohľade takýmto spôsobom obsah dohľadu nad Prospektom investícií nedefinoval a postup Národnej banky Slovenska bol preto svojvoľný v neprospech každého, ktorý sa na žalovaného z hľadiska stability a ochrany investície spoľahol. Argument žalovaného,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prvoinštančného súdu, že neexistuje príčinná súvislosť medzi škodou a porušením zákonných povinností Národnou bankou Slovenska, spočívajúcom v nesprávnom výkone dohľadu, ktorým bol porušený zák. č. 566/2001 Z. z. Za obzvlášť nepochopiteľný žalobca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 mája 2007, Družstvo ako vyhlasovateľ verejnej ponuky majetkových hodnôt, ako aj obchodník,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T.. J. B., R..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T.. L.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 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zanedbaným dohľadom ani v minimálnej možnej miere neochránila. Poukázal na skutočnosť, že Národná banka Slovenska tým, že dňa 04.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Žalobca vo svojom odvolaní ďalej uviedol, že Družstvo zhromažďovalo peňažné prostriedky a zabezpečovalo ich zhodnocovanie v zmysle Zákona o cenných papieroch na základe verejnej ponuky majetkových hodnôt v zmysle § 126 Zákona o cenných papieroch, a to na základe zverejneného prospektu investície, ktorý schválila Národná banka Slovenska, pričom prospekt investície bol vypracovaný k 20. 02. 2002 a doplnený Dodatkom k prospektu investícií zo dňa 21. 03. 2003 a 03. 06. 2008. Poukázal na skutočnosť,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svojím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Vo vzťahu k predčasnosti žalobného návrhu uviedol,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pričom súd pri tomto hodnotení dokonca nemá čakať až na konečné rozvrhové uznesenie konkurzného súdu, ale je povinný zohľadniť už napr. správy ustanoveného správcu konkurznej podstaty o stave daného konkurzu, a preto žiadna platná právna norma neumožňuje vysloviť záver o predčasnosti podania návrhu a to ani vtedy, ak doposiaľ nemal možnosť vymôcť plnenie od subjektu, ktorý jediný je podľa jeho názoru a prvoinštančného súdu povinný mu dané plnenie vrátiť s tým, že ani zák. č. 514/2003 Z. z. nevyžaduje žiadne predchádzajúce vysporiadanie súkromnoprávnych vzťahov, ale naopak pripúšťa regresnú náhradu. Uviedol,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Uviedol, že aktuálny stav konkurzu objektívne vylučuje jeho možnosť ako veriteľa uspokojiť sa z konkurzu sp. zn. 3K/95/2010, nakoľko z písomného vyjadrenia správcu konkurznej podstaty o stave konkurzu zo dňa 20. 08. 2013 vyplýva, že v konkurznej podstate nie sú žiadne prostriedky, celý majetok je tvorený hypotetickými pohľadávkami z neukončených súdnych sporov, ktoré vedie správca konkurznej podstaty voči Národnej banke Slovenska, Garančnému fondu investícií, poisťovni Chartis Europe a iným žalovaným. Namietol, že zo zápisníc o pojednávaní pred prvoinštančným súdom vyplýva, že listinné dôkazy, ktoré si vyžiadal, resp. predložili strany sporu, neboli riadne vykonané spôsobom podľa § 129 ods. 1 O. s. p., s poukazom na uznesenie Najvyššieho súdu Slovenskej republiky zo dňa 31. januára 2012, sp. zn. 6 MCdo 11/2010. 3. Žalovaný vo svojom vyjadrení k odvolaniu žalobcu uviedol, že navrhuje rozsudok súdu prvej inštancie v napadnutej časti potvrdiť, nakoľko prvoinštančný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 s tvrdením žalobcu, že je povinnosťou všeobecného súdu dať odpoveď na všetky otázky nastolené stranami sporu, keď aj podľa konštantnej judikatúry Ústavného súdu SR, všeobecný súd musí dať odpoveď na tie otázky nastolené stranami, ktoré majú pre vec podstatný význam, prípadne dostatočne objasňujú skutkový a právny základ rozhodnutia bez toho, aby zachádzali do všetkých detailov sporu uvádzaných sporovými stranami a odôvodnenie rozhodnutia všeobecného súdu, ktoré stručne a jasne objasní skutkový a právny základ rozhodnutia, postačuje na záver o tom, že z tohto aspektu je plne realizované základné právo strany na spravodlivý proces (IV. ÚS 115/03, III. ÚS 209/04, I. ÚS 241/07). Uviedol, že podstatou práva na spravodlivé konanie nie je právo na úspech v konaní a teda právo na rozhodnutie zodpovedajúce názorom a predstavám žalobcu, a preto jeho tvrdenie, že napadnutý rozsudok považuje za denegatio iustitiae, je účelové. Žalovaný vo svojom vyjadrení uviedol,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Žalovaný vo svojom vyjadrení uviedol,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01.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Žalovaný v dôvodoch svojho vyjadrenia ďalej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Namietol, že nikdy počas súdneho konania netvrdil, že obchodník CI a Družstvo nepatria medzi dohliadané subjekty, ale zdôraznil, že nevykonával dohľad nad finančnými ukazovateľmi Družstva, ktoré malo široký predmet činnosti. Nesúhlasil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žalovaný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z dôvodu ktorého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mu vzniknúť škoda s tým, že žalobca nepreukázal prvotný predpoklad zodpovednosti štátu za škodu, a to jej vznik, s poukazom na judikatúru Ústavného súdu SR sp. zn. II.ÚS 165/2012-45 z 13. februára 2013. K námietke žalobcu, že v konkurze na majetok Družstva a v súvisiacich incidenčných súdnych konaniach ani viac ako dva roky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Žalovaný uviedol, že zo zápisnice z pojednávania jasne vyplýva, že súd prvej inštancie jednotlivé dôkazy, nachádzajúce sa doteraz v súdnom spise, oboznámil a presne špecifikoval o aké doklady išlo a aký je ich obsah s tým, že v súlade s ust. § 121 O. s. p., netreba dokazovať skutočnosti všeobecne známe alebo známe súdu z jeho činnosti, pričom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Poukázal na skutočnosť, že na Okresnom súde Bratislava I sú proti nemu vedené stovky sporov na rovnakom skutkovom a právnom základe, pričom vo všetkých sporoch majú žalobcovia rovnakého právneho zástupcu. 4. Krajský súd v Bratislave rozsudkom zo dňa 30. apríla 2015, č. k. 10Co/124/2015 - 316 rozsudok súdu prvej inštancie v napadnutej časti potvrdil a žalovanému náhradu trov odvolacieho konania nepriznal, keď Najvyšší súd Slovenskej republiky o dovolaní žalobcu proti tomuto rozsudku rozhodol uznesením zo dňa 22. februára 2017, sp. zn. 6 Cdo 66/2016, 6 Cdo 67/2016 tak, že rozsudok Krajského súdu v Bratislave zrušil a vec mu vrátil na ďalšie konanie z dôvodu, že došlo k porušeniu práva žalobcu na spravodlivý proces, nakoľko vyjadrenie žalovaného k odvolaniu žalobcu, ktoré bolo formulované ako právna a skutková argumentácia, nebolo žalobcovi doručené, napriek tomu, že mu možnosť oboznámiť sa s týmto podaním mala byť daná a zároveň Najvyšší súd Slovenskej republiky dovolanie proti uzneseniu Krajského súdu v Bratislave z 30. apríla 2015, sp. zn. 10Co/125/2015 odmietol. 5. Súd prvej inštancie v súlade so závermi uznesenia Najvyššieho súdu Slovenskej republiky, doručil vyjadrenie žalovaného k odvolaniu žalobcu, žalobcovi dňa 22. 06. 2018, pričom žalobca, resp. jeho právny zástupca sa k nemu nevyjadril. 6. Odvolací súd preskúmal vec viazaný rozsahom a dôvodmi odvolania podľa § 379 a § 378 ods. l CSP, zák. č. 160/2015 Z. z. účinný od 01. 07. 2016, Civilný sporový poriadok), túto prejednal bez nariadenia odvolacieho pojednávania, keďže nebolo potrebné zopakovať alebo doplniť dokazovanie a nevyžadoval to dôležitý verejný záujem a rozsudok verejne vyhlásil dňa 27. septembra 2018 podľa § 378 ods. 1 v spojení s § 219 ods. 3 CSP, pričom o termíne verejného vyhlásenia rozsudku boli strany sporu, ich právni zástupcovia, upovedomení zákonným spôsobom. 7. Podľa § 470 ods. 1 CSP (zákon č. 160/2015 Z. z., Civilný sporový poriadok, účinný od 01. 07. 2016),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Z obsahu spisu vyplýva, že žalobca bol členom PODIELOVÉHO DRUŽSTVA SLOVENSKÉ INVESTÍCIE, Poľná č. 1, Bratislava, IČO: 35 784 717 (ďalej „Družstvo“), toho času v konkurze vyhlásenom uznesením Okresného súdu Bratislava I zo dňa 11. apríla 2011, č. k. 3K/95/2010 - 21, právoplatným dňa 05. mája 2011, s členským podielom č. 10260 ku dňu 31. decembra 2009 v sume 34. 960, 69 eur, pričom v dôsledku žiadosti žalobcu o zrušenie členského podielu podanej Družstvu dňa 10. 01. 2011, došlo na základe rozhodnutia predstavenstva Družstva zo dňa 10. 07. 2011 k zániku jeho členstva v Družstve a vznikol mu nárok na vyplatenie vyrovnacieho podielu vo výške 17. 757, 55 eur, ktorého zaplatenia, spolu s garantovanou výškou zhodnotenia, titulom škody spôsobenej nesprávnym úradným postupom žalovaného, sa v konaní domáha. 12. Z obsahu spisu ďalej vyplýva, že dňa 02.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13. Medzi stranami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14. V posudzovanej veci sa žalobca žalobou podanou na súd prvej inštancie dňa 30. decembra 2011 v spojení s doplneným návrhom podaným na prvoinštančný súd dňa 08. 11. 2013 domáhal uložiť žalovanému povinnosť zaplatiť mu škodu v sume 17. 757, 55 eur s 9, 25 % úrokom z omeškania ročne od 19. apríla 2011 do zaplatenia, ktorá mu vznikla v príčinnej súvislosti s nesprávnym úradným postupom Národnej banky Slovenska, špecifikovanom v podanej žalobe,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04. marca 2011, kedy nadobudlo právoplatnosť rozhodnutie o odobratí povolenia, nedostatočné opatrenia a zapríčinila, že žalobca nemohol rozpoznať riziko svojej investície už skôr, najmä po zisteniach, že obchodník s cennými papiermi poskytol Družstvu investičnú službu, ktorú mu poskytovať nemohol. 15. V posudzovanej veci sa žalobca voči štátu domáha náhrady škody, ktorá mu mala byť spôsobená nesprávnym úradným postupom Národnej banky Slovenska podľa zák. č. 514/2003 Z. z. o zodpovednosti za škodu spôsobenú pri výkone verejnej moci a o zmene niektorých zákonov (ďalej „zák. č. 514/2003 Z. z.“). 16. Hmotnoprávnym základom pre uplatnenie práva žalobcu na náhradu škody je ust. § 9 zák. č. 514/2003 Z. z., podľa ktorého štát zodpovedá za škodu spôsobenú nesprávnym úradným postupom. 17.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18.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19.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20.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21. Podľa § 420 ods. 1 Občianskeho zákonníka, každý zodpovedá za škodu, ktorú spôsobil porušením právnej povinnosti. 22. Podľa § 442 ods. 1 Občianskeho zákonníka, uhrádza sa skutočná škoda a to, čo poškodenému ušlo (ušlý zisk). 23.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24.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žalovaného spočívať aj v tom, že Národná banka Slovenska oneskorene zistila neaktuálnosť Prospektu investícií Družstva. 25. Odvolací súd považuje v tejto súvislosti za potrebné uviesť, že ak v posudzovanej veci úradným postupom je postup Národnej banky Slovenska ako orgánu štátu súvisiaci s výkonom štátnej (verejnej) moci, ktorý sa dotýka žalobcu, predovšetkým jej individuálnych práv a povinností, tak neobstojí jeho námietka spočívajúca v tvrdení, že povinnosťou Národnej banky Slovenska bolo dohliadať na aktualizáciu Prospektu investícií. 26. Povinnosť aktualizovať Prospekt investície bola Družstvu uložená s účinnosťou až od 01.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01.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27. Odvolací súd považuje za potrebné poukázať aj na skutočnosť, že Družstvo ako vyhlasovateľ verejnej ponuky majetkových hodnôt malo zákonom uloženú povinnosť dodržiavať schválený Prospekt investície až od 01. júna 2010, kedy boli novelou ustanovenia § 129 ods. 3 zák. č. 566/2001 Z. z. o cenných papieroch, vykonanej zák. č. 129/2010 Z. z. rozšírené povinnosti družstva a preto pokiaľ Družstvo od 31. decembra 2006 do 01. júna 2010 zo zákona takúto povinnosť nemalo, nemohla Národná banka Slovenska skúmať ani túto povinnosť prostredníctvom výkonu dohľadu, keď Družstvo samo o sebe nebolo povinné Prospekt investície dodržiavať. 28.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29.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01. marca 2011, č. GUV - 274/2011,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30. Odvolací súd sa nestotožnil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januára 2008, č. OPK - 9750/3/2007, ktorým uložila obchodníkovi s cennými papiermi pokutu vo výške 16. 596, 96 eur (500. 000,- Sk), kedy po zrušení a vrátení veci na ďalšie konanie Bankovou radou Národnej banky Slovenska, opätovne rozhodnutím zo dňa 20. augusta 2008, č. OPK-9750-5/2007, uložila obchodníkovi s cennými papiermi pokutu vo výške 9. 958, 18 eur (300. 000,- Sk) a následne rozhodnutím zo dňa 21. decembra 2010, č. ODT-8305-5/2010, ktorým odobrala obchodníkovi s cennými papiermi povolenie na poskytovanie investičných služieb, odvolací súd považuje za dôležité zdôrazniť nasledovné. 31.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32. Odvolací súd sa z uvedených dôvodov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33.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žalovaného.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prvej inštancie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žalovaného v konaní nepreukázal s poukazom na skutočnosť, že nedostatočnosť opatrení prijatých Národnou bankou Slovenska, podľa názoru žalobcu, bez opory v zákone, podľa jej subjektívneho presvedčenia, sa nemusia vždy legitímne zhodovať s objektívnou realitou. 34. V súvislosti s vyhlásením konkurzu uznesením Okresného súdu Bratislava I zo dňa 11. apríla 2011, č. k. 3K/95/2010 - 21, právoplatným dňa 05. mája 2011 na majetok Družstva ako úpadcu, odvolací súd uvádza, že nárok na náhradu škody spôsobenej nesprávnym úradným postupom voči žalovanému môže byť v občianskom súdom konaní uplatnený až vtedy, ak žalobca nemohol dosiahnuť uspokojenie svojej pohľadávky v konkurznom konaní; a nakoľko si žalobca pohľadávku, ktorá je predmetom tohto sporu uplatnil v konkurznom konaní, škoda mu ešte nevznikla, a preto nemôže byť daná zodpovednosť štátu za škodu.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35.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36. Odvolací súd sa nestotožnil ani s námietkou žalobcu v podanom odvolaní, týkajúcou sa procesného pochybenia súdu prvej inštancie, ktorý na pojednávaní nevykonal dokazovanie listinnými dôkazmi predpísaným spôsobom, nakoľko z obsahu zápisnice o pojednávaní pred prvoinštančným súdom zo dňa 08. 04. 2014 vyplýva, že súd prvej inštancie strany sporu riadne oboznámil s obsahom listinných dôkazov a vyjadrení, nachádzajúcich sa v spise v súlade s ustanovením § 119 ods. 5 O. s. p., ktorý bol účinný v čase vydania napadnutého rozsudku. 37. Odvolací súd však vo vzťahu k uzneseniu Najvyššieho súdu Slovenskej republiky zo dňa 22. februára 2017, sp. zn. 6 Cdo 66/2016, 6 Cdo 67/2016 považuje za nevyhnutné uviesť, že Európsky súd pre ľudské práva vo veci E. proti A. P., na ktorý dovolací súd vo svojom rozhodnutí poukázal, nevysvetlil, prečo vo vzťahu k Slovenskej republike rozhodol v skutkovo a právne rovnakej situácii inak, ako proti Českej republike napr. dňa 14. 12. 2010, č. 24880/05 vo Z. L. I. Z.. Č. P., dňa 29. 03. 2011, č. 17696/07 vo veci B. Č. Z.. Č. P., dňa 29. 03. 2011, č. 9965/08 vo Z. Z. M. Z.. Č. P., v ktorých dospel k záveru, že práva sťažovateľov nedoručením vyjadrenia protistrany k ich vyjadreniu porušené neboli, t. j. sťažovatelia úspešní neboli a ich práva neboli porušené nedoručením vyjadrenia protistrany k ich odvolaniu, pričom odvolací považuje za potrebné poukázať na ust. § 193 ods. 1 veta druhá CSP (§ 135 ods. 1 veta druhá O. s. p., účinný v čase rozhodovania odvolacieho súdu rozsudkom, ktorý dovolací súd zrušil), podľa ktorého je súd viazaný (o. i.) rozhodnutím Európskeho súdu pre ľudské práva, ktoré sa týka základných ľudských práv; keď v čase rozhodovania odvolacieho súdu v poradí prvým rozsudkom (v roku 2015) sa odvolací súd dôsledne riadil týmto ustanovením a rozhodnutiami Európskeho súdu pre ľudské práva vo veciach L. I. Z.. Č. P., B. Č. Z.. Č. P. Q. Z.Í. M. Z.. Č. P.. Najvyšší súd Slovenskej republiky v danom uznesení nevysvetlil, prečo súdy v Slovenskej republike nemôžu postupovať podľa iných rozhodnutí Európskeho súdu pre ľudské práva (napríklad vyššie citované rozsudky Európskeho súdu pre ľudské práva proti Českej republike). 38. Zároveň považuje odvolací súd za potrebné poukázať aj na skutočnosť, že uznesenie Najvyššieho súdu Slovenskej republiky (sp. zn. 6 Cdo 66/2016, 6 Cdo 67/2016) je v rozpore s iným rozhodnutím (uznesením) Najvyššieho súdu Slovenskej republiky zo dňa 28. 01. 2015, sp. zn. 6 Cdo 273/2014, ako aj s rozsudkom zo dňa 06. 08. 2008, sp. zn. 6 Sžo 15/2008, v ktorom Najvyšší súd Slovenskej republiky poukázal na to, „že rozhodnutie správneho orgánu sa nezrušuje preto, aby sa zopakoval proces a odstránili formálne vady, ktoré nemôžu privodiť iné, či výhodnejšie rozhodnutie pre účastníka. Z toho vyplýva všeobecný záver, že ak by aj súd považoval konanie súdu prvého stupňa za pochybenie, potom treba mať na pamäti, že zrušenie rozhodnutia pri pochybení, ktoré nemá vplyv na zákonnosť postupu, alebo rozhodnutia súdu, nemá za cieľ, aby sa formálne zopakoval postup, ktorý by viedol k takému istému meritórnemu rozhodnutiu“. 39. Odvolací súd sa v celom rozsahu stotožnil so správnym právnym záverom súdu prvej inštancie uvedeným v odôvodnení napadnutého rozsudku, na ktoré odôvodnenie spĺňajúce všetky požiadavky ust. § 220 ods. 2 CSP aj v celom rozsahu poukazuje a preto tento rozsudok v jeho napadnutej časti ako vecne správny potvrdil podľa § 387 ods. 1 a 2 CSP. 40. O trovách odvolacieho konania rozhodol odvolací súd podľa ust. § 396 ods. 1 CSP v spojení s § 262 ods. 2 CSP tak, že žalovanému úspešnému v odvolacom konaní priznal nárok náhradu trov konania v plnej výške s tým, že o výške tejto náhrady rozhodne súd prvej inštancie po právoplatnosti tohto rozsudku samostatným uznesením, ktoré vydá súdny úradník. 41.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https://www.kauzis.sk/judikatura/r/ECLI:SK:KSBA:2018:1111244986.2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