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Krajského súdu Bratislava sp. zn. 4Cob/234/2015 z 9. 12. 2018</w:t>
      </w:r>
    </w:p>
    <w:p>
      <w:r>
        <w:t>Opravné uznesenie Krajského súdu Bratislava z 9. decembra 2018, sp. zn. 4Cob/234/2015, ECLI:SK:KSBA:2018:1112242272.3</w:t>
      </w:r>
    </w:p>
    <w:p>
      <w:r>
        <w:t>Súd: Krajský súd Bratislava</w:t>
      </w:r>
    </w:p>
    <w:p>
      <w:r>
        <w:t>Spisová značka: 4Cob/234/2015</w:t>
      </w:r>
    </w:p>
    <w:p>
      <w:r>
        <w:t>ECLI: ECLI:SK:KSBA:2018:1112242272.3</w:t>
      </w:r>
    </w:p>
    <w:p>
      <w:r>
        <w:t>Dátum vydania: 9. 12. 2018</w:t>
      </w:r>
    </w:p>
    <w:p>
      <w:r>
        <w:t>Forma: Opravné uznesenie</w:t>
      </w:r>
    </w:p>
    <w:p>
      <w:pPr>
        <w:pStyle w:val="Heading2"/>
      </w:pPr>
      <w:r>
        <w:t>Text rozhodnutia</w:t>
      </w:r>
    </w:p>
    <w:p>
      <w:r>
        <w:t>Súd: Krajský súd Bratislava Spisová značka: 4Cob/234/2015 Identifikačné číslo súdneho spisu: 1112242272 Dátum vydania rozhodnutia: 10. 12. 2018 Meno a priezvisko sudcu, VSÚ: JUDr. Elena Kúšová ECLI: ECLI:SK:KSBA:2018:1112242272.3 Opravné uznesenie Krajský súd v Bratislave v senáte zloženom z predsedníčky senátu JUDr. Eleny Kúšovej a členiek senátu JUDr. Tatiany Pastierikovej a JUDr. Dany Šiffalovičovej v právnej veci žalobcu: Slovenská kancelária poisťovateľov, Bajkalská 19B, 826 58 Bratislava, IČO: 36 062 235, zast.: TOMÁŠ KUŠNÍR, s.r.o., Pajštúnska 5, 851 02 Bratislava, IČO: 36 613 843, proti žalovanému: 1/ T&amp;Partners, s.r.o., Pražská 11, 811 04 Bratislava, IČO: 35 845 139, 2/ Y. G., Q.. XX.X.XXXX, W. U. T. XX, XXX XX U., o zaplatenie 1.949,65 eur s príslušenstvom, o návrhu žalobcu na opravu rozsudku Okresného súdu Bratislava I v časti označenia žalovaného v 2. rade, takto r o z h o d o l : Krajský súd v Bratislave opravuje záhlavie rozsudku Okresného súdu Bratislava I, č.k. 32Cb/28/2013-114 zo dňa 22.4.2015, v spojení s uznesením Krajského súdu v Bratislave, č.k. 4Cob/234/2015-149 zo dňa 9.3.2017 a opravným uznesením č.k. 4Cob/234/2015-169 zo dňa 26.11.2018, v časti označenia žalovaného 2/ tak, že správne označenie žalovaného 2/ je: Y. G., Q.. XX.X.XXXX, W. U. T. XX, XXX XX U.. o d ô v o d n e n i e : 1. Okresný súd Bratislava I v rozsudku č.k. 32Cb/28/2013-114 zo dňa 22.4.2015, ako aj Krajský súd v Bratislave v uznesení č.k. 4Cob/234/2015-149 zo dňa 9.3.2017, v spojení s opravným uznesením č.k. 4Cob/234/2015-169 zo dňa 26.11.2018 neúplne označil žalovaného v 2. rade, Y. G.. 2. Podaním zo dňa 19.11.2018 žalobca podal návrh na opravu rozsudku súdu prvej inštancie tak, že žalovaný v 2. rade, Y. G., má byť správne označený nasledovne: Y. G., Q.. XX.X.XXXX, W. U. T.P. XX, XXX XX U.. 3. Podľa § 224 zák. č. 160/2015 Z.z. - Civilný sporový poriadok, súd kedykoľvek aj bez návrhu opraví v rozsudku chyby v písaní a počítaní, ako aj iné zrejmé nesprávnosti. O oprave súd vydá opravné uznesenie, ktoré doručí subjektom konania. Oprava rozsudku prichádza za rovnakých podmienok do úvahy aj v odvolacom a dovolacom konaní. 4. Odvolací súd vzhľadom na uvedené vykonal v časti záhlavia - označenia žalovaného v 2. rade opravu v zmysle § 224 Civilného sporového poriadku. 5. Toto rozhodnutie bolo členmi senátu prijaté pomerom hlasov 3 : 0. Poučenie: Proti rozhodnutiu odvolacieho súdu je prípustné dovolanie, ak to zákon pripúšťa (§ 419 CSP) v lehote dvoch mesiacov od doručenia rozhodnutia odvolacieho súdu oprávnenému subjektu na súde, ktorý rozhodoval v prvej inštancii. Ak bolo vydané opravné uznesenie, lehota plynie znovu od doručenia opravného uznesenia len v rozsahu vykonanej opravy (§ 427 ods. 1 CSP). Dovolateľ musí byť v dovolacom konaní zastúpený advokátom. Dovolanie a iné podania dovolateľa musia byť spísané advokátom (§ 429 ods. 1 CSP). 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CSP).</w:t>
      </w:r>
    </w:p>
    <w:p/>
    <w:p>
      <w:r>
        <w:t>Zdroj: KAUZIS.SK – https://www.kauzis.sk/judikatura/r/ECLI:SK:KSBA:2018:1112242272.3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